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E9EB" w14:textId="616689D3" w:rsidR="00EC706E" w:rsidRPr="00024887" w:rsidRDefault="00EC706E" w:rsidP="00EC706E">
      <w:pPr>
        <w:keepLines/>
        <w:tabs>
          <w:tab w:val="right" w:pos="10440"/>
          <w:tab w:val="right" w:pos="13323"/>
        </w:tabs>
        <w:spacing w:before="60" w:after="60" w:line="240" w:lineRule="auto"/>
        <w:rPr>
          <w:rFonts w:eastAsia="SimSun" w:cstheme="minorHAnsi"/>
          <w:b/>
          <w:color w:val="FF0000"/>
          <w:sz w:val="24"/>
          <w:szCs w:val="24"/>
          <w:lang w:eastAsia="zh-CN"/>
        </w:rPr>
      </w:pPr>
      <w:r w:rsidRPr="00024887">
        <w:rPr>
          <w:rFonts w:eastAsia="MS Mincho" w:cstheme="minorHAnsi"/>
          <w:b/>
          <w:sz w:val="24"/>
          <w:szCs w:val="24"/>
        </w:rPr>
        <w:t>3GPP TSG-RAN WG4 Meeting #</w:t>
      </w:r>
      <w:r w:rsidRPr="00024887">
        <w:rPr>
          <w:rFonts w:eastAsia="MS Mincho" w:cstheme="minorHAnsi"/>
          <w:sz w:val="20"/>
          <w:szCs w:val="20"/>
        </w:rPr>
        <w:t xml:space="preserve"> </w:t>
      </w:r>
      <w:r w:rsidRPr="00024887">
        <w:rPr>
          <w:rFonts w:eastAsia="MS Mincho" w:cstheme="minorHAnsi"/>
          <w:b/>
          <w:sz w:val="24"/>
          <w:szCs w:val="24"/>
        </w:rPr>
        <w:t>10</w:t>
      </w:r>
      <w:r w:rsidR="002B2E6D" w:rsidRPr="00024887">
        <w:rPr>
          <w:rFonts w:eastAsia="MS Mincho" w:cstheme="minorHAnsi"/>
          <w:b/>
          <w:sz w:val="24"/>
          <w:szCs w:val="24"/>
        </w:rPr>
        <w:t>8</w:t>
      </w:r>
      <w:r w:rsidR="009F49FB" w:rsidRPr="00024887">
        <w:rPr>
          <w:rFonts w:eastAsia="MS Mincho" w:cstheme="minorHAnsi"/>
          <w:b/>
          <w:sz w:val="24"/>
          <w:szCs w:val="24"/>
        </w:rPr>
        <w:t>bis</w:t>
      </w:r>
      <w:r w:rsidRPr="00024887">
        <w:rPr>
          <w:rFonts w:eastAsia="MS Mincho" w:cstheme="minorHAnsi"/>
          <w:b/>
          <w:sz w:val="24"/>
          <w:szCs w:val="24"/>
        </w:rPr>
        <w:tab/>
      </w:r>
      <w:r w:rsidR="00AD75A5" w:rsidRPr="00024887">
        <w:rPr>
          <w:rFonts w:eastAsia="MS Mincho" w:cstheme="minorHAnsi"/>
          <w:b/>
          <w:sz w:val="24"/>
          <w:szCs w:val="24"/>
        </w:rPr>
        <w:t>R4-2316735</w:t>
      </w:r>
    </w:p>
    <w:p w14:paraId="07EC9144" w14:textId="585914D5" w:rsidR="00FB277C" w:rsidRPr="00024887" w:rsidRDefault="009F49FB" w:rsidP="00FB277C">
      <w:pPr>
        <w:widowControl w:val="0"/>
        <w:tabs>
          <w:tab w:val="left" w:pos="8190"/>
        </w:tabs>
        <w:spacing w:after="0" w:line="240" w:lineRule="auto"/>
        <w:rPr>
          <w:rFonts w:eastAsia="SimSun" w:cstheme="minorHAnsi"/>
          <w:b/>
          <w:sz w:val="24"/>
          <w:szCs w:val="24"/>
          <w:lang w:eastAsia="zh-CN"/>
        </w:rPr>
      </w:pPr>
      <w:r w:rsidRPr="00024887">
        <w:rPr>
          <w:rFonts w:eastAsia="SimSun" w:cstheme="minorHAnsi"/>
          <w:b/>
          <w:sz w:val="24"/>
          <w:szCs w:val="24"/>
          <w:lang w:eastAsia="zh-CN"/>
        </w:rPr>
        <w:t>Xiamen, China, October 09 – October 13, 2023</w:t>
      </w:r>
    </w:p>
    <w:p w14:paraId="31E346EE" w14:textId="77777777" w:rsidR="00024141" w:rsidRPr="00024887" w:rsidRDefault="00024141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024887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024887">
        <w:rPr>
          <w:rFonts w:eastAsia="Times New Roman" w:cstheme="minorHAnsi"/>
          <w:b/>
          <w:sz w:val="24"/>
        </w:rPr>
        <w:t xml:space="preserve">Source: </w:t>
      </w:r>
      <w:r w:rsidRPr="00024887">
        <w:rPr>
          <w:rFonts w:eastAsia="Times New Roman" w:cstheme="minorHAnsi"/>
          <w:b/>
          <w:sz w:val="24"/>
        </w:rPr>
        <w:tab/>
      </w:r>
      <w:r w:rsidRPr="00024887">
        <w:rPr>
          <w:rFonts w:eastAsia="Times New Roman" w:cstheme="minorHAnsi"/>
          <w:sz w:val="24"/>
        </w:rPr>
        <w:t>Qualcomm Incorporated</w:t>
      </w:r>
    </w:p>
    <w:p w14:paraId="2CDA1D49" w14:textId="1D129CE6" w:rsidR="00987323" w:rsidRPr="00024887" w:rsidRDefault="00FB277C" w:rsidP="00987323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</w:rPr>
      </w:pPr>
      <w:r w:rsidRPr="00024887">
        <w:rPr>
          <w:rFonts w:eastAsia="Times New Roman" w:cstheme="minorHAnsi"/>
          <w:b/>
          <w:sz w:val="24"/>
        </w:rPr>
        <w:t>Title:</w:t>
      </w:r>
      <w:r w:rsidRPr="00024887">
        <w:rPr>
          <w:rFonts w:eastAsia="Times New Roman" w:cstheme="minorHAnsi"/>
          <w:sz w:val="24"/>
        </w:rPr>
        <w:t xml:space="preserve"> </w:t>
      </w:r>
      <w:r w:rsidRPr="00024887">
        <w:rPr>
          <w:rFonts w:eastAsia="Times New Roman" w:cstheme="minorHAnsi"/>
          <w:sz w:val="24"/>
        </w:rPr>
        <w:tab/>
      </w:r>
      <w:r w:rsidR="00987323" w:rsidRPr="00024887">
        <w:rPr>
          <w:rFonts w:eastAsia="Times New Roman" w:cstheme="minorHAnsi"/>
          <w:sz w:val="24"/>
        </w:rPr>
        <w:t xml:space="preserve">UE Demod for ATG </w:t>
      </w:r>
      <w:r w:rsidR="00BA6C4A" w:rsidRPr="00024887">
        <w:rPr>
          <w:rFonts w:eastAsia="Times New Roman" w:cstheme="minorHAnsi"/>
          <w:sz w:val="24"/>
        </w:rPr>
        <w:t>UE Demod</w:t>
      </w:r>
    </w:p>
    <w:p w14:paraId="7873C4AF" w14:textId="4286EA73" w:rsidR="00FB277C" w:rsidRPr="00024887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024887">
        <w:rPr>
          <w:rFonts w:eastAsia="Times New Roman" w:cstheme="minorHAnsi"/>
          <w:b/>
          <w:sz w:val="24"/>
        </w:rPr>
        <w:t>Agenda item:</w:t>
      </w:r>
      <w:r w:rsidRPr="00024887">
        <w:rPr>
          <w:rFonts w:eastAsia="Times New Roman" w:cstheme="minorHAnsi"/>
          <w:sz w:val="24"/>
        </w:rPr>
        <w:tab/>
      </w:r>
      <w:r w:rsidR="00DB19BB" w:rsidRPr="00024887">
        <w:rPr>
          <w:rFonts w:eastAsia="Times New Roman" w:cstheme="minorHAnsi"/>
          <w:sz w:val="24"/>
        </w:rPr>
        <w:t>5.13.7.</w:t>
      </w:r>
      <w:r w:rsidR="00140838" w:rsidRPr="00024887">
        <w:rPr>
          <w:rFonts w:eastAsia="Times New Roman" w:cstheme="minorHAnsi"/>
          <w:sz w:val="24"/>
        </w:rPr>
        <w:t>2</w:t>
      </w:r>
    </w:p>
    <w:p w14:paraId="37621497" w14:textId="649AF67F" w:rsidR="00AC3BBC" w:rsidRPr="00024887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024887">
        <w:rPr>
          <w:rFonts w:eastAsia="Times New Roman" w:cstheme="minorHAnsi"/>
          <w:b/>
          <w:sz w:val="24"/>
        </w:rPr>
        <w:t>Document for:</w:t>
      </w:r>
      <w:r w:rsidRPr="00024887">
        <w:rPr>
          <w:rFonts w:eastAsia="Times New Roman" w:cstheme="minorHAnsi"/>
          <w:sz w:val="24"/>
        </w:rPr>
        <w:tab/>
      </w:r>
      <w:r w:rsidR="00AC3BBC" w:rsidRPr="00024887">
        <w:rPr>
          <w:rFonts w:eastAsia="Times New Roman" w:cstheme="minorHAnsi"/>
          <w:sz w:val="24"/>
        </w:rPr>
        <w:t>Approval</w:t>
      </w:r>
    </w:p>
    <w:p w14:paraId="11A17B3B" w14:textId="6D752C88" w:rsidR="00FB277C" w:rsidRPr="00024887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024887">
        <w:rPr>
          <w:rFonts w:eastAsia="Times New Roman" w:cstheme="minorHAnsi"/>
          <w:sz w:val="36"/>
          <w:szCs w:val="20"/>
        </w:rPr>
        <w:t>Introduction</w:t>
      </w:r>
      <w:r w:rsidRPr="00024887">
        <w:rPr>
          <w:rFonts w:eastAsia="Times New Roman" w:cstheme="minorHAnsi"/>
          <w:b/>
          <w:bCs/>
        </w:rPr>
        <w:fldChar w:fldCharType="begin"/>
      </w:r>
      <w:r w:rsidRPr="00024887">
        <w:rPr>
          <w:rFonts w:eastAsia="Times New Roman" w:cstheme="minorHAnsi"/>
          <w:b/>
          <w:bCs/>
        </w:rPr>
        <w:instrText xml:space="preserve"> SEQ Obs \h \r0 </w:instrText>
      </w:r>
      <w:r w:rsidRPr="00024887">
        <w:rPr>
          <w:rFonts w:eastAsia="Times New Roman" w:cstheme="minorHAnsi"/>
          <w:b/>
          <w:bCs/>
        </w:rPr>
        <w:fldChar w:fldCharType="end"/>
      </w:r>
      <w:r w:rsidRPr="00024887">
        <w:rPr>
          <w:rFonts w:eastAsia="Times New Roman" w:cstheme="minorHAnsi"/>
          <w:b/>
          <w:bCs/>
        </w:rPr>
        <w:fldChar w:fldCharType="begin"/>
      </w:r>
      <w:r w:rsidRPr="00024887">
        <w:rPr>
          <w:rFonts w:eastAsia="Times New Roman" w:cstheme="minorHAnsi"/>
          <w:b/>
          <w:bCs/>
        </w:rPr>
        <w:instrText xml:space="preserve"> SEQ Props \h \r0</w:instrText>
      </w:r>
      <w:r w:rsidRPr="00024887">
        <w:rPr>
          <w:rFonts w:eastAsia="Times New Roman" w:cstheme="minorHAnsi"/>
          <w:b/>
          <w:bCs/>
        </w:rPr>
        <w:fldChar w:fldCharType="end"/>
      </w:r>
    </w:p>
    <w:p w14:paraId="4519A72A" w14:textId="1ECCE04B" w:rsidR="008F7905" w:rsidRPr="00024887" w:rsidRDefault="00AC785E" w:rsidP="0077044D">
      <w:pPr>
        <w:spacing w:line="256" w:lineRule="auto"/>
        <w:rPr>
          <w:rFonts w:eastAsia="Times New Roman" w:cstheme="minorHAnsi"/>
        </w:rPr>
      </w:pPr>
      <w:r w:rsidRPr="00024887">
        <w:rPr>
          <w:rFonts w:eastAsia="Times New Roman" w:cstheme="minorHAnsi"/>
        </w:rPr>
        <w:t xml:space="preserve">In this paper, we </w:t>
      </w:r>
      <w:r w:rsidR="00CF6C9C" w:rsidRPr="00024887">
        <w:rPr>
          <w:rFonts w:eastAsia="Times New Roman" w:cstheme="minorHAnsi"/>
        </w:rPr>
        <w:t xml:space="preserve">share our </w:t>
      </w:r>
      <w:r w:rsidRPr="00024887">
        <w:rPr>
          <w:rFonts w:eastAsia="Times New Roman" w:cstheme="minorHAnsi"/>
        </w:rPr>
        <w:t>consideration</w:t>
      </w:r>
      <w:r w:rsidR="00CF6C9C" w:rsidRPr="00024887">
        <w:rPr>
          <w:rFonts w:eastAsia="Times New Roman" w:cstheme="minorHAnsi"/>
        </w:rPr>
        <w:t xml:space="preserve">s </w:t>
      </w:r>
      <w:r w:rsidR="00416B6D" w:rsidRPr="00024887">
        <w:rPr>
          <w:rFonts w:eastAsia="Times New Roman" w:cstheme="minorHAnsi"/>
        </w:rPr>
        <w:t>regarding</w:t>
      </w:r>
      <w:r w:rsidR="004F1ACB" w:rsidRPr="00024887">
        <w:rPr>
          <w:rFonts w:eastAsia="Times New Roman" w:cstheme="minorHAnsi"/>
        </w:rPr>
        <w:t xml:space="preserve"> the </w:t>
      </w:r>
      <w:r w:rsidR="00485B62" w:rsidRPr="00024887">
        <w:rPr>
          <w:rFonts w:eastAsia="Times New Roman" w:cstheme="minorHAnsi"/>
        </w:rPr>
        <w:t xml:space="preserve">open items for </w:t>
      </w:r>
      <w:r w:rsidR="007B1C9C" w:rsidRPr="00024887">
        <w:rPr>
          <w:rFonts w:eastAsia="Times New Roman" w:cstheme="minorHAnsi"/>
        </w:rPr>
        <w:t xml:space="preserve">UE Demodulation Requirements for ATG UE, based on </w:t>
      </w:r>
      <w:r w:rsidR="001A53D1" w:rsidRPr="00024887">
        <w:rPr>
          <w:rFonts w:eastAsia="Times New Roman" w:cstheme="minorHAnsi"/>
        </w:rPr>
        <w:t xml:space="preserve">the WF approved in the </w:t>
      </w:r>
      <w:r w:rsidR="007B1C9C" w:rsidRPr="00024887">
        <w:rPr>
          <w:rFonts w:eastAsia="Times New Roman" w:cstheme="minorHAnsi"/>
        </w:rPr>
        <w:t xml:space="preserve">last </w:t>
      </w:r>
      <w:r w:rsidR="001A53D1" w:rsidRPr="00024887">
        <w:rPr>
          <w:rFonts w:eastAsia="Times New Roman" w:cstheme="minorHAnsi"/>
        </w:rPr>
        <w:t xml:space="preserve">RAN4 </w:t>
      </w:r>
      <w:r w:rsidR="007B1C9C" w:rsidRPr="00024887">
        <w:rPr>
          <w:rFonts w:eastAsia="Times New Roman" w:cstheme="minorHAnsi"/>
        </w:rPr>
        <w:t>meeting</w:t>
      </w:r>
      <w:r w:rsidR="001A53D1" w:rsidRPr="00024887">
        <w:rPr>
          <w:rFonts w:eastAsia="Times New Roman" w:cstheme="minorHAnsi"/>
        </w:rPr>
        <w:t xml:space="preserve"> [1].</w:t>
      </w:r>
    </w:p>
    <w:p w14:paraId="5FA32F0A" w14:textId="440E1DDF" w:rsidR="00D5469A" w:rsidRPr="00024887" w:rsidRDefault="00D5469A" w:rsidP="0077044D">
      <w:pPr>
        <w:spacing w:line="256" w:lineRule="auto"/>
        <w:rPr>
          <w:rFonts w:eastAsia="Times New Roman" w:cstheme="minorHAnsi"/>
        </w:rPr>
      </w:pPr>
      <w:r w:rsidRPr="00024887">
        <w:rPr>
          <w:rFonts w:eastAsia="Times New Roman" w:cstheme="minorHAnsi"/>
        </w:rPr>
        <w:t>Alignment simulation results based on the agreed simulation assumptions are included in our companion paper</w:t>
      </w:r>
      <w:r w:rsidR="00BA6C4A" w:rsidRPr="00024887">
        <w:rPr>
          <w:rFonts w:eastAsia="Times New Roman" w:cstheme="minorHAnsi"/>
        </w:rPr>
        <w:t xml:space="preserve"> R4-2316731</w:t>
      </w:r>
      <w:r w:rsidRPr="00024887">
        <w:rPr>
          <w:rFonts w:eastAsia="Times New Roman" w:cstheme="minorHAnsi"/>
        </w:rPr>
        <w:t>.</w:t>
      </w:r>
    </w:p>
    <w:p w14:paraId="106F19C5" w14:textId="39E58554" w:rsidR="00534D15" w:rsidRPr="00024887" w:rsidRDefault="00534D15" w:rsidP="00F93AF6">
      <w:pPr>
        <w:pStyle w:val="Heading1"/>
        <w:rPr>
          <w:rFonts w:asciiTheme="minorHAnsi" w:hAnsiTheme="minorHAnsi" w:cstheme="minorHAnsi"/>
        </w:rPr>
      </w:pPr>
      <w:r w:rsidRPr="00024887">
        <w:rPr>
          <w:rFonts w:asciiTheme="minorHAnsi" w:hAnsiTheme="minorHAnsi" w:cstheme="minorHAnsi"/>
        </w:rPr>
        <w:t>Legacy PDSCH Requirements Scope</w:t>
      </w:r>
    </w:p>
    <w:p w14:paraId="5CF43684" w14:textId="55DA4FB6" w:rsidR="00534D15" w:rsidRPr="00024887" w:rsidRDefault="00534D15" w:rsidP="00534D15">
      <w:pPr>
        <w:rPr>
          <w:rFonts w:cstheme="minorHAnsi"/>
          <w:lang w:val="en-GB"/>
        </w:rPr>
      </w:pPr>
      <w:r w:rsidRPr="00024887">
        <w:rPr>
          <w:rFonts w:cstheme="minorHAnsi"/>
          <w:lang w:val="en-GB"/>
        </w:rPr>
        <w:t>In WF [1] there is no agreement related to the scope of legacy PDSCH requirements for ATG UE Demod</w:t>
      </w:r>
      <w:r w:rsidR="00667CCE" w:rsidRPr="00024887">
        <w:rPr>
          <w:rFonts w:cstheme="minorHAnsi"/>
          <w:lang w:val="en-GB"/>
        </w:rPr>
        <w:t>. To that end, to reduce the burden of the testing load, we support selecting a limited set of legacy tests, and we support the tentative WF from the original topic summary.</w:t>
      </w:r>
    </w:p>
    <w:p w14:paraId="73EE5C60" w14:textId="2E90D92A" w:rsidR="00667CCE" w:rsidRPr="00024887" w:rsidRDefault="00667CCE" w:rsidP="00667CCE">
      <w:pPr>
        <w:rPr>
          <w:rFonts w:eastAsia="Times New Roman" w:cstheme="minorHAnsi"/>
          <w:b/>
          <w:bCs/>
        </w:rPr>
      </w:pPr>
      <w:r w:rsidRPr="00024887">
        <w:rPr>
          <w:rFonts w:eastAsia="Times New Roman" w:cstheme="minorHAnsi"/>
          <w:b/>
          <w:bCs/>
        </w:rPr>
        <w:t xml:space="preserve">Proposal </w:t>
      </w:r>
      <w:r w:rsidRPr="00024887">
        <w:rPr>
          <w:rFonts w:eastAsia="Times New Roman" w:cstheme="minorHAnsi"/>
          <w:b/>
          <w:bCs/>
        </w:rPr>
        <w:fldChar w:fldCharType="begin"/>
      </w:r>
      <w:r w:rsidRPr="00024887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024887">
        <w:rPr>
          <w:rFonts w:eastAsia="Times New Roman" w:cstheme="minorHAnsi"/>
          <w:b/>
          <w:bCs/>
        </w:rPr>
        <w:fldChar w:fldCharType="separate"/>
      </w:r>
      <w:r w:rsidR="00D80666">
        <w:rPr>
          <w:rFonts w:eastAsia="Times New Roman" w:cstheme="minorHAnsi"/>
          <w:b/>
          <w:bCs/>
          <w:noProof/>
        </w:rPr>
        <w:t>1</w:t>
      </w:r>
      <w:r w:rsidRPr="00024887">
        <w:rPr>
          <w:rFonts w:eastAsia="Times New Roman" w:cstheme="minorHAnsi"/>
          <w:b/>
          <w:bCs/>
        </w:rPr>
        <w:fldChar w:fldCharType="end"/>
      </w:r>
      <w:r w:rsidRPr="00024887">
        <w:rPr>
          <w:rFonts w:eastAsia="Times New Roman" w:cstheme="minorHAnsi"/>
          <w:b/>
          <w:bCs/>
        </w:rPr>
        <w:t>: RAN4 to choose the following legacy PDSCH requirements as applicable to ATG UEs</w:t>
      </w:r>
      <w:r w:rsidR="00D0411A" w:rsidRPr="00024887">
        <w:rPr>
          <w:rFonts w:eastAsia="Times New Roman" w:cstheme="minorHAnsi"/>
          <w:b/>
          <w:bCs/>
        </w:rPr>
        <w:t>. No additional PDSCH tests should be considered;</w:t>
      </w:r>
    </w:p>
    <w:p w14:paraId="553738D3" w14:textId="77777777" w:rsidR="00D0411A" w:rsidRPr="00024887" w:rsidRDefault="00D0411A" w:rsidP="00D0411A">
      <w:pPr>
        <w:numPr>
          <w:ilvl w:val="0"/>
          <w:numId w:val="13"/>
        </w:numPr>
        <w:spacing w:after="120" w:line="240" w:lineRule="auto"/>
        <w:rPr>
          <w:rFonts w:eastAsia="SimSun" w:cstheme="minorHAnsi"/>
          <w:b/>
          <w:bCs/>
          <w:lang w:val="en-GB" w:eastAsia="zh-CN"/>
        </w:rPr>
      </w:pPr>
      <w:r w:rsidRPr="00024887">
        <w:rPr>
          <w:rFonts w:eastAsia="SimSun" w:cstheme="minorHAnsi"/>
          <w:b/>
          <w:bCs/>
          <w:lang w:eastAsia="zh-CN"/>
        </w:rPr>
        <w:t xml:space="preserve">Test num 1-3 and 1-4 in </w:t>
      </w:r>
      <w:r w:rsidRPr="00024887">
        <w:rPr>
          <w:rFonts w:eastAsia="MS Mincho" w:cstheme="minorHAnsi"/>
          <w:b/>
          <w:bCs/>
          <w:lang w:val="en-GB"/>
        </w:rPr>
        <w:t>Table 5.2.2.1.1-3</w:t>
      </w:r>
      <w:r w:rsidRPr="00024887">
        <w:rPr>
          <w:rFonts w:eastAsia="SimSun" w:cstheme="minorHAnsi"/>
          <w:b/>
          <w:bCs/>
          <w:lang w:eastAsia="zh-CN"/>
        </w:rPr>
        <w:t xml:space="preserve"> (2R FDD)</w:t>
      </w:r>
    </w:p>
    <w:p w14:paraId="428BD549" w14:textId="77777777" w:rsidR="00D0411A" w:rsidRPr="00024887" w:rsidRDefault="00D0411A" w:rsidP="00D0411A">
      <w:pPr>
        <w:numPr>
          <w:ilvl w:val="0"/>
          <w:numId w:val="13"/>
        </w:numPr>
        <w:spacing w:after="120" w:line="240" w:lineRule="auto"/>
        <w:rPr>
          <w:rFonts w:eastAsia="SimSun" w:cstheme="minorHAnsi"/>
          <w:b/>
          <w:bCs/>
          <w:lang w:val="en-GB" w:eastAsia="zh-CN"/>
        </w:rPr>
      </w:pPr>
      <w:r w:rsidRPr="00024887">
        <w:rPr>
          <w:rFonts w:eastAsia="SimSun" w:cstheme="minorHAnsi"/>
          <w:b/>
          <w:bCs/>
          <w:lang w:eastAsia="zh-CN"/>
        </w:rPr>
        <w:t xml:space="preserve">Test num 1-3 and 1-4 in </w:t>
      </w:r>
      <w:r w:rsidRPr="00024887">
        <w:rPr>
          <w:rFonts w:eastAsia="MS Mincho" w:cstheme="minorHAnsi"/>
          <w:b/>
          <w:bCs/>
          <w:lang w:val="en-GB"/>
        </w:rPr>
        <w:t>Table 5.2.2.2.1-3</w:t>
      </w:r>
      <w:r w:rsidRPr="00024887">
        <w:rPr>
          <w:rFonts w:eastAsia="SimSun" w:cstheme="minorHAnsi"/>
          <w:b/>
          <w:bCs/>
          <w:lang w:eastAsia="zh-CN"/>
        </w:rPr>
        <w:t xml:space="preserve"> (2R TDD)</w:t>
      </w:r>
    </w:p>
    <w:p w14:paraId="09823B2C" w14:textId="77777777" w:rsidR="00D0411A" w:rsidRPr="00024887" w:rsidRDefault="00D0411A" w:rsidP="00D0411A">
      <w:pPr>
        <w:numPr>
          <w:ilvl w:val="0"/>
          <w:numId w:val="13"/>
        </w:numPr>
        <w:spacing w:after="120" w:line="240" w:lineRule="auto"/>
        <w:rPr>
          <w:rFonts w:eastAsia="SimSun" w:cstheme="minorHAnsi"/>
          <w:b/>
          <w:bCs/>
          <w:lang w:val="en-GB" w:eastAsia="zh-CN"/>
        </w:rPr>
      </w:pPr>
      <w:r w:rsidRPr="00024887">
        <w:rPr>
          <w:rFonts w:eastAsia="SimSun" w:cstheme="minorHAnsi"/>
          <w:b/>
          <w:bCs/>
          <w:lang w:eastAsia="zh-CN"/>
        </w:rPr>
        <w:t xml:space="preserve">Test num 1-3 and 1-4 in </w:t>
      </w:r>
      <w:r w:rsidRPr="00024887">
        <w:rPr>
          <w:rFonts w:eastAsia="MS Mincho" w:cstheme="minorHAnsi"/>
          <w:b/>
          <w:bCs/>
          <w:lang w:val="en-GB"/>
        </w:rPr>
        <w:t>Table 5.2.3.1.1-3</w:t>
      </w:r>
      <w:r w:rsidRPr="00024887">
        <w:rPr>
          <w:rFonts w:eastAsia="SimSun" w:cstheme="minorHAnsi"/>
          <w:b/>
          <w:bCs/>
          <w:lang w:eastAsia="zh-CN"/>
        </w:rPr>
        <w:t xml:space="preserve"> (4R FDD)</w:t>
      </w:r>
    </w:p>
    <w:p w14:paraId="72C3968E" w14:textId="0877B7B5" w:rsidR="00667CCE" w:rsidRPr="00024887" w:rsidRDefault="00D0411A" w:rsidP="00534D15">
      <w:pPr>
        <w:numPr>
          <w:ilvl w:val="0"/>
          <w:numId w:val="13"/>
        </w:numPr>
        <w:spacing w:after="120" w:line="240" w:lineRule="auto"/>
        <w:rPr>
          <w:rFonts w:eastAsia="SimSun" w:cstheme="minorHAnsi"/>
          <w:b/>
          <w:bCs/>
          <w:lang w:val="en-GB" w:eastAsia="zh-CN"/>
        </w:rPr>
      </w:pPr>
      <w:r w:rsidRPr="00024887">
        <w:rPr>
          <w:rFonts w:eastAsia="SimSun" w:cstheme="minorHAnsi"/>
          <w:b/>
          <w:bCs/>
          <w:lang w:eastAsia="zh-CN"/>
        </w:rPr>
        <w:t xml:space="preserve">Test num 1-3 and 1-4 in </w:t>
      </w:r>
      <w:r w:rsidRPr="00024887">
        <w:rPr>
          <w:rFonts w:eastAsia="MS Mincho" w:cstheme="minorHAnsi"/>
          <w:b/>
          <w:bCs/>
          <w:lang w:val="en-GB"/>
        </w:rPr>
        <w:t>Table 5.2.3.2.1-3</w:t>
      </w:r>
      <w:r w:rsidRPr="00024887">
        <w:rPr>
          <w:rFonts w:eastAsia="SimSun" w:cstheme="minorHAnsi"/>
          <w:b/>
          <w:bCs/>
          <w:lang w:eastAsia="zh-CN"/>
        </w:rPr>
        <w:t xml:space="preserve"> (4R TDD)</w:t>
      </w:r>
    </w:p>
    <w:p w14:paraId="26EC63F5" w14:textId="57025B22" w:rsidR="00F93AF6" w:rsidRPr="00024887" w:rsidRDefault="003D5B4A" w:rsidP="00F93AF6">
      <w:pPr>
        <w:pStyle w:val="Heading1"/>
        <w:rPr>
          <w:rFonts w:asciiTheme="minorHAnsi" w:hAnsiTheme="minorHAnsi" w:cstheme="minorHAnsi"/>
        </w:rPr>
      </w:pPr>
      <w:r w:rsidRPr="00024887">
        <w:rPr>
          <w:rFonts w:asciiTheme="minorHAnsi" w:hAnsiTheme="minorHAnsi" w:cstheme="minorHAnsi"/>
        </w:rPr>
        <w:t xml:space="preserve">Legacy </w:t>
      </w:r>
      <w:r w:rsidR="00413A7F" w:rsidRPr="00024887">
        <w:rPr>
          <w:rFonts w:asciiTheme="minorHAnsi" w:hAnsiTheme="minorHAnsi" w:cstheme="minorHAnsi"/>
        </w:rPr>
        <w:t>PD</w:t>
      </w:r>
      <w:r w:rsidR="00D5469A" w:rsidRPr="00024887">
        <w:rPr>
          <w:rFonts w:asciiTheme="minorHAnsi" w:hAnsiTheme="minorHAnsi" w:cstheme="minorHAnsi"/>
        </w:rPr>
        <w:t>C</w:t>
      </w:r>
      <w:r w:rsidR="00413A7F" w:rsidRPr="00024887">
        <w:rPr>
          <w:rFonts w:asciiTheme="minorHAnsi" w:hAnsiTheme="minorHAnsi" w:cstheme="minorHAnsi"/>
        </w:rPr>
        <w:t>CH Requirements</w:t>
      </w:r>
      <w:r w:rsidRPr="00024887">
        <w:rPr>
          <w:rFonts w:asciiTheme="minorHAnsi" w:hAnsiTheme="minorHAnsi" w:cstheme="minorHAnsi"/>
        </w:rPr>
        <w:t xml:space="preserve"> Scope</w:t>
      </w:r>
    </w:p>
    <w:p w14:paraId="387DFCA0" w14:textId="007FB6CB" w:rsidR="00140838" w:rsidRPr="00024887" w:rsidRDefault="00992487" w:rsidP="00DE32B5">
      <w:pPr>
        <w:rPr>
          <w:rFonts w:cstheme="minorHAnsi"/>
          <w:lang w:val="en-GB"/>
        </w:rPr>
      </w:pPr>
      <w:r w:rsidRPr="00024887">
        <w:rPr>
          <w:rFonts w:eastAsia="Times New Roman" w:cstheme="minorHAnsi"/>
        </w:rPr>
        <w:t>In WF[1] t</w:t>
      </w:r>
      <w:r w:rsidR="00E60EE2" w:rsidRPr="00024887">
        <w:rPr>
          <w:rFonts w:eastAsia="Times New Roman" w:cstheme="minorHAnsi"/>
        </w:rPr>
        <w:t xml:space="preserve">here are </w:t>
      </w:r>
      <w:r w:rsidRPr="00024887">
        <w:rPr>
          <w:rFonts w:eastAsia="Times New Roman" w:cstheme="minorHAnsi"/>
        </w:rPr>
        <w:t xml:space="preserve">still </w:t>
      </w:r>
      <w:r w:rsidR="00E60EE2" w:rsidRPr="00024887">
        <w:rPr>
          <w:rFonts w:eastAsia="Times New Roman" w:cstheme="minorHAnsi"/>
        </w:rPr>
        <w:t xml:space="preserve">a number of options </w:t>
      </w:r>
      <w:r w:rsidRPr="00024887">
        <w:rPr>
          <w:rFonts w:eastAsia="Times New Roman" w:cstheme="minorHAnsi"/>
        </w:rPr>
        <w:t>open for the scope of legacy PDCCH requirements</w:t>
      </w:r>
      <w:r w:rsidR="00E25A07" w:rsidRPr="00024887">
        <w:rPr>
          <w:rFonts w:eastAsia="Times New Roman" w:cstheme="minorHAnsi"/>
        </w:rPr>
        <w:t xml:space="preserve"> and the rationale behind the proposal is unclear. Similar to our previous proposal </w:t>
      </w:r>
      <w:r w:rsidR="00CD597D" w:rsidRPr="00024887">
        <w:rPr>
          <w:rFonts w:eastAsia="Times New Roman" w:cstheme="minorHAnsi"/>
        </w:rPr>
        <w:t xml:space="preserve">regarding the applicability of legacy PDSCH requirement, we propose to consider </w:t>
      </w:r>
      <w:r w:rsidR="00E61660" w:rsidRPr="00024887">
        <w:rPr>
          <w:rFonts w:eastAsia="Times New Roman" w:cstheme="minorHAnsi"/>
        </w:rPr>
        <w:t xml:space="preserve">for FDD and TDD </w:t>
      </w:r>
      <w:r w:rsidR="00CD597D" w:rsidRPr="00024887">
        <w:rPr>
          <w:rFonts w:eastAsia="Times New Roman" w:cstheme="minorHAnsi"/>
        </w:rPr>
        <w:t xml:space="preserve">only 1 </w:t>
      </w:r>
      <w:r w:rsidR="005053A8" w:rsidRPr="00024887">
        <w:rPr>
          <w:rFonts w:eastAsia="Times New Roman" w:cstheme="minorHAnsi"/>
        </w:rPr>
        <w:t xml:space="preserve">test </w:t>
      </w:r>
      <w:r w:rsidR="00CD597D" w:rsidRPr="00024887">
        <w:rPr>
          <w:rFonts w:eastAsia="Times New Roman" w:cstheme="minorHAnsi"/>
        </w:rPr>
        <w:t xml:space="preserve">per </w:t>
      </w:r>
      <w:r w:rsidR="00E61660" w:rsidRPr="00024887">
        <w:rPr>
          <w:rFonts w:eastAsia="Times New Roman" w:cstheme="minorHAnsi"/>
        </w:rPr>
        <w:t>each 1TX and 2TX Antenna t</w:t>
      </w:r>
      <w:r w:rsidR="00CD597D" w:rsidRPr="00024887">
        <w:rPr>
          <w:rFonts w:eastAsia="Times New Roman" w:cstheme="minorHAnsi"/>
        </w:rPr>
        <w:t>able</w:t>
      </w:r>
      <w:r w:rsidR="005053A8" w:rsidRPr="00024887">
        <w:rPr>
          <w:rFonts w:eastAsia="Times New Roman" w:cstheme="minorHAnsi"/>
        </w:rPr>
        <w:t>, providing a mix of coverage for various AL</w:t>
      </w:r>
      <w:r w:rsidR="00563564" w:rsidRPr="00024887">
        <w:rPr>
          <w:rFonts w:eastAsia="Times New Roman" w:cstheme="minorHAnsi"/>
        </w:rPr>
        <w:t>.</w:t>
      </w:r>
    </w:p>
    <w:p w14:paraId="6B50CFBE" w14:textId="2EBD4AE7" w:rsidR="00B37779" w:rsidRPr="00024887" w:rsidRDefault="00D11DD0" w:rsidP="00DE32B5">
      <w:pPr>
        <w:rPr>
          <w:rFonts w:eastAsia="Times New Roman" w:cstheme="minorHAnsi"/>
          <w:b/>
          <w:bCs/>
        </w:rPr>
      </w:pPr>
      <w:r w:rsidRPr="00024887">
        <w:rPr>
          <w:rFonts w:eastAsia="Times New Roman" w:cstheme="minorHAnsi"/>
          <w:b/>
          <w:bCs/>
        </w:rPr>
        <w:t xml:space="preserve">Proposal </w:t>
      </w:r>
      <w:r w:rsidRPr="00024887">
        <w:rPr>
          <w:rFonts w:eastAsia="Times New Roman" w:cstheme="minorHAnsi"/>
          <w:b/>
          <w:bCs/>
        </w:rPr>
        <w:fldChar w:fldCharType="begin"/>
      </w:r>
      <w:r w:rsidRPr="00024887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024887">
        <w:rPr>
          <w:rFonts w:eastAsia="Times New Roman" w:cstheme="minorHAnsi"/>
          <w:b/>
          <w:bCs/>
        </w:rPr>
        <w:fldChar w:fldCharType="separate"/>
      </w:r>
      <w:r w:rsidR="00D80666">
        <w:rPr>
          <w:rFonts w:eastAsia="Times New Roman" w:cstheme="minorHAnsi"/>
          <w:b/>
          <w:bCs/>
          <w:noProof/>
        </w:rPr>
        <w:t>2</w:t>
      </w:r>
      <w:r w:rsidRPr="00024887">
        <w:rPr>
          <w:rFonts w:eastAsia="Times New Roman" w:cstheme="minorHAnsi"/>
          <w:b/>
          <w:bCs/>
        </w:rPr>
        <w:fldChar w:fldCharType="end"/>
      </w:r>
      <w:r w:rsidRPr="00024887">
        <w:rPr>
          <w:rFonts w:eastAsia="Times New Roman" w:cstheme="minorHAnsi"/>
          <w:b/>
          <w:bCs/>
        </w:rPr>
        <w:t>:</w:t>
      </w:r>
      <w:r w:rsidR="005053A8" w:rsidRPr="00024887">
        <w:rPr>
          <w:rFonts w:eastAsia="Times New Roman" w:cstheme="minorHAnsi"/>
          <w:b/>
          <w:bCs/>
        </w:rPr>
        <w:t xml:space="preserve"> RAN4 to choose 1 </w:t>
      </w:r>
      <w:r w:rsidR="0009637A" w:rsidRPr="00024887">
        <w:rPr>
          <w:rFonts w:eastAsia="Times New Roman" w:cstheme="minorHAnsi"/>
          <w:b/>
          <w:bCs/>
        </w:rPr>
        <w:t xml:space="preserve">test </w:t>
      </w:r>
      <w:r w:rsidR="005053A8" w:rsidRPr="00024887">
        <w:rPr>
          <w:rFonts w:eastAsia="Times New Roman" w:cstheme="minorHAnsi"/>
          <w:b/>
          <w:bCs/>
        </w:rPr>
        <w:t>per each 1TX</w:t>
      </w:r>
      <w:r w:rsidR="001E1F7B" w:rsidRPr="00024887">
        <w:rPr>
          <w:rFonts w:eastAsia="Times New Roman" w:cstheme="minorHAnsi"/>
          <w:b/>
          <w:bCs/>
        </w:rPr>
        <w:t xml:space="preserve"> and</w:t>
      </w:r>
      <w:r w:rsidR="005053A8" w:rsidRPr="00024887">
        <w:rPr>
          <w:rFonts w:eastAsia="Times New Roman" w:cstheme="minorHAnsi"/>
          <w:b/>
          <w:bCs/>
        </w:rPr>
        <w:t xml:space="preserve"> 2TX </w:t>
      </w:r>
      <w:r w:rsidR="00563564" w:rsidRPr="00024887">
        <w:rPr>
          <w:rFonts w:eastAsia="Times New Roman" w:cstheme="minorHAnsi"/>
          <w:b/>
          <w:bCs/>
        </w:rPr>
        <w:t>configuration</w:t>
      </w:r>
      <w:r w:rsidR="0009637A" w:rsidRPr="00024887">
        <w:rPr>
          <w:rFonts w:eastAsia="Times New Roman" w:cstheme="minorHAnsi"/>
          <w:b/>
          <w:bCs/>
        </w:rPr>
        <w:t xml:space="preserve">, with different AL to provide </w:t>
      </w:r>
      <w:r w:rsidR="007832FD" w:rsidRPr="00024887">
        <w:rPr>
          <w:rFonts w:eastAsia="Times New Roman" w:cstheme="minorHAnsi"/>
          <w:b/>
          <w:bCs/>
        </w:rPr>
        <w:t xml:space="preserve">sufficient </w:t>
      </w:r>
      <w:r w:rsidR="0009637A" w:rsidRPr="00024887">
        <w:rPr>
          <w:rFonts w:eastAsia="Times New Roman" w:cstheme="minorHAnsi"/>
          <w:b/>
          <w:bCs/>
        </w:rPr>
        <w:t>coverage</w:t>
      </w:r>
      <w:r w:rsidR="00834BFC" w:rsidRPr="00024887">
        <w:rPr>
          <w:rFonts w:eastAsia="Times New Roman" w:cstheme="minorHAnsi"/>
          <w:b/>
          <w:bCs/>
        </w:rPr>
        <w:t>, for 2 and 4 RX separately</w:t>
      </w:r>
      <w:r w:rsidR="0009637A" w:rsidRPr="00024887">
        <w:rPr>
          <w:rFonts w:eastAsia="Times New Roman" w:cstheme="minorHAnsi"/>
          <w:b/>
          <w:bCs/>
        </w:rPr>
        <w:t xml:space="preserve">. The tables for are: </w:t>
      </w:r>
    </w:p>
    <w:p w14:paraId="328EECED" w14:textId="118A66F9" w:rsidR="00B37779" w:rsidRPr="00024887" w:rsidRDefault="00B37779" w:rsidP="00B37779">
      <w:pPr>
        <w:pStyle w:val="ListParagraph"/>
        <w:numPr>
          <w:ilvl w:val="0"/>
          <w:numId w:val="20"/>
        </w:numPr>
        <w:rPr>
          <w:rFonts w:cstheme="minorHAnsi"/>
        </w:rPr>
      </w:pPr>
      <w:r w:rsidRPr="00024887">
        <w:rPr>
          <w:rFonts w:eastAsia="Times New Roman" w:cstheme="minorHAnsi"/>
          <w:b/>
          <w:bCs/>
        </w:rPr>
        <w:t xml:space="preserve">2RX: </w:t>
      </w:r>
      <w:r w:rsidR="001E1F7B" w:rsidRPr="00024887">
        <w:rPr>
          <w:rFonts w:eastAsia="Times New Roman" w:cstheme="minorHAnsi"/>
          <w:b/>
          <w:bCs/>
        </w:rPr>
        <w:t xml:space="preserve">FDD </w:t>
      </w:r>
      <w:r w:rsidR="0009637A" w:rsidRPr="00024887">
        <w:rPr>
          <w:rFonts w:eastAsia="Times New Roman" w:cstheme="minorHAnsi"/>
          <w:b/>
          <w:bCs/>
        </w:rPr>
        <w:t>(</w:t>
      </w:r>
      <w:r w:rsidR="002D5DE9" w:rsidRPr="00024887">
        <w:rPr>
          <w:rFonts w:eastAsia="Times New Roman" w:cstheme="minorHAnsi"/>
          <w:b/>
          <w:bCs/>
        </w:rPr>
        <w:t>5.3.2.1.</w:t>
      </w:r>
      <w:r w:rsidR="00212E82" w:rsidRPr="00024887">
        <w:rPr>
          <w:rFonts w:eastAsia="Times New Roman" w:cstheme="minorHAnsi"/>
          <w:b/>
          <w:bCs/>
        </w:rPr>
        <w:t>[</w:t>
      </w:r>
      <w:r w:rsidR="001E1F7B" w:rsidRPr="00024887">
        <w:rPr>
          <w:rFonts w:eastAsia="Times New Roman" w:cstheme="minorHAnsi"/>
          <w:b/>
          <w:bCs/>
        </w:rPr>
        <w:t>1/</w:t>
      </w:r>
      <w:r w:rsidR="00212E82" w:rsidRPr="00024887">
        <w:rPr>
          <w:rFonts w:eastAsia="Times New Roman" w:cstheme="minorHAnsi"/>
          <w:b/>
          <w:bCs/>
        </w:rPr>
        <w:t>2]</w:t>
      </w:r>
      <w:r w:rsidR="0009637A" w:rsidRPr="00024887">
        <w:rPr>
          <w:rFonts w:eastAsia="Times New Roman" w:cstheme="minorHAnsi"/>
          <w:b/>
          <w:bCs/>
        </w:rPr>
        <w:t>)</w:t>
      </w:r>
      <w:r w:rsidR="002D5DE9" w:rsidRPr="00024887">
        <w:rPr>
          <w:rFonts w:eastAsia="Times New Roman" w:cstheme="minorHAnsi"/>
          <w:b/>
          <w:bCs/>
        </w:rPr>
        <w:t xml:space="preserve">, </w:t>
      </w:r>
      <w:r w:rsidR="001E1F7B" w:rsidRPr="00024887">
        <w:rPr>
          <w:rFonts w:eastAsia="Times New Roman" w:cstheme="minorHAnsi"/>
          <w:b/>
          <w:bCs/>
        </w:rPr>
        <w:t xml:space="preserve">TDD </w:t>
      </w:r>
      <w:r w:rsidR="00DE0438" w:rsidRPr="00024887">
        <w:rPr>
          <w:rFonts w:eastAsia="Times New Roman" w:cstheme="minorHAnsi"/>
          <w:b/>
          <w:bCs/>
        </w:rPr>
        <w:t>(</w:t>
      </w:r>
      <w:r w:rsidR="001E1F7B" w:rsidRPr="00024887">
        <w:rPr>
          <w:rFonts w:eastAsia="Times New Roman" w:cstheme="minorHAnsi"/>
          <w:b/>
          <w:bCs/>
        </w:rPr>
        <w:t>5.</w:t>
      </w:r>
      <w:r w:rsidR="00212E82" w:rsidRPr="00024887">
        <w:rPr>
          <w:rFonts w:eastAsia="Times New Roman" w:cstheme="minorHAnsi"/>
          <w:b/>
          <w:bCs/>
        </w:rPr>
        <w:t>3.2.2.[1/2]</w:t>
      </w:r>
      <w:r w:rsidR="0009637A" w:rsidRPr="00024887">
        <w:rPr>
          <w:rFonts w:eastAsia="Times New Roman" w:cstheme="minorHAnsi"/>
          <w:b/>
          <w:bCs/>
        </w:rPr>
        <w:t>)</w:t>
      </w:r>
      <w:r w:rsidRPr="00024887">
        <w:rPr>
          <w:rFonts w:eastAsia="Times New Roman" w:cstheme="minorHAnsi"/>
          <w:b/>
          <w:bCs/>
        </w:rPr>
        <w:t>;</w:t>
      </w:r>
    </w:p>
    <w:p w14:paraId="515F0B88" w14:textId="6FCEE165" w:rsidR="00D11DD0" w:rsidRPr="00024887" w:rsidRDefault="00B37779" w:rsidP="00B37779">
      <w:pPr>
        <w:pStyle w:val="ListParagraph"/>
        <w:numPr>
          <w:ilvl w:val="0"/>
          <w:numId w:val="20"/>
        </w:numPr>
        <w:rPr>
          <w:rFonts w:cstheme="minorHAnsi"/>
        </w:rPr>
      </w:pPr>
      <w:r w:rsidRPr="00024887">
        <w:rPr>
          <w:rFonts w:eastAsia="Times New Roman" w:cstheme="minorHAnsi"/>
          <w:b/>
          <w:bCs/>
        </w:rPr>
        <w:t xml:space="preserve">4RX: </w:t>
      </w:r>
      <w:r w:rsidR="0009637A" w:rsidRPr="00024887">
        <w:rPr>
          <w:rFonts w:eastAsia="Times New Roman" w:cstheme="minorHAnsi"/>
          <w:b/>
          <w:bCs/>
        </w:rPr>
        <w:t xml:space="preserve">FDD (5.3.3.1.[1/2]), TDD </w:t>
      </w:r>
      <w:r w:rsidR="007832FD" w:rsidRPr="00024887">
        <w:rPr>
          <w:rFonts w:eastAsia="Times New Roman" w:cstheme="minorHAnsi"/>
          <w:b/>
          <w:bCs/>
        </w:rPr>
        <w:t>(</w:t>
      </w:r>
      <w:r w:rsidR="0009637A" w:rsidRPr="00024887">
        <w:rPr>
          <w:rFonts w:eastAsia="Times New Roman" w:cstheme="minorHAnsi"/>
          <w:b/>
          <w:bCs/>
        </w:rPr>
        <w:t>5.3.3.2.[1/2]</w:t>
      </w:r>
      <w:r w:rsidR="007832FD" w:rsidRPr="00024887">
        <w:rPr>
          <w:rFonts w:eastAsia="Times New Roman" w:cstheme="minorHAnsi"/>
          <w:b/>
          <w:bCs/>
        </w:rPr>
        <w:t>)</w:t>
      </w:r>
      <w:r w:rsidR="003D5B4A" w:rsidRPr="00024887">
        <w:rPr>
          <w:rFonts w:eastAsia="Times New Roman" w:cstheme="minorHAnsi"/>
          <w:b/>
          <w:bCs/>
        </w:rPr>
        <w:t>;</w:t>
      </w:r>
    </w:p>
    <w:p w14:paraId="7FA1C3A8" w14:textId="2DEBE951" w:rsidR="00034394" w:rsidRPr="00024887" w:rsidRDefault="00034394" w:rsidP="001A589B">
      <w:pPr>
        <w:rPr>
          <w:rFonts w:cstheme="minorHAnsi"/>
        </w:rPr>
      </w:pPr>
      <w:r w:rsidRPr="00024887">
        <w:rPr>
          <w:rFonts w:eastAsia="Times New Roman" w:cstheme="minorHAnsi"/>
          <w:b/>
          <w:bCs/>
        </w:rPr>
        <w:t xml:space="preserve">Proposal </w:t>
      </w:r>
      <w:r w:rsidRPr="00024887">
        <w:rPr>
          <w:rFonts w:eastAsia="Times New Roman" w:cstheme="minorHAnsi"/>
          <w:b/>
          <w:bCs/>
        </w:rPr>
        <w:fldChar w:fldCharType="begin"/>
      </w:r>
      <w:r w:rsidRPr="00024887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024887">
        <w:rPr>
          <w:rFonts w:eastAsia="Times New Roman" w:cstheme="minorHAnsi"/>
          <w:b/>
          <w:bCs/>
        </w:rPr>
        <w:fldChar w:fldCharType="separate"/>
      </w:r>
      <w:r w:rsidR="00D80666">
        <w:rPr>
          <w:rFonts w:eastAsia="Times New Roman" w:cstheme="minorHAnsi"/>
          <w:b/>
          <w:bCs/>
          <w:noProof/>
        </w:rPr>
        <w:t>3</w:t>
      </w:r>
      <w:r w:rsidRPr="00024887">
        <w:rPr>
          <w:rFonts w:eastAsia="Times New Roman" w:cstheme="minorHAnsi"/>
          <w:b/>
          <w:bCs/>
        </w:rPr>
        <w:fldChar w:fldCharType="end"/>
      </w:r>
      <w:r w:rsidRPr="00024887">
        <w:rPr>
          <w:rFonts w:eastAsia="Times New Roman" w:cstheme="minorHAnsi"/>
          <w:b/>
          <w:bCs/>
        </w:rPr>
        <w:t>: RAN4 to reuse legacy applicability rule for PDCCH requirements based on the number of RX</w:t>
      </w:r>
      <w:r w:rsidR="001A589B" w:rsidRPr="00024887">
        <w:rPr>
          <w:rFonts w:eastAsia="Times New Roman" w:cstheme="minorHAnsi"/>
          <w:b/>
          <w:bCs/>
        </w:rPr>
        <w:t>, according to which only 4RX requirements are applicable if UE supports both 2 and 4 RX;</w:t>
      </w:r>
    </w:p>
    <w:p w14:paraId="013C5CC7" w14:textId="0BE7A980" w:rsidR="003D5B4A" w:rsidRPr="00024887" w:rsidRDefault="00813C48" w:rsidP="003D5B4A">
      <w:pPr>
        <w:pStyle w:val="Heading1"/>
        <w:rPr>
          <w:rFonts w:asciiTheme="minorHAnsi" w:hAnsiTheme="minorHAnsi" w:cstheme="minorHAnsi"/>
        </w:rPr>
      </w:pPr>
      <w:r w:rsidRPr="00024887">
        <w:rPr>
          <w:rFonts w:asciiTheme="minorHAnsi" w:hAnsiTheme="minorHAnsi" w:cstheme="minorHAnsi"/>
        </w:rPr>
        <w:lastRenderedPageBreak/>
        <w:t xml:space="preserve">PMI </w:t>
      </w:r>
      <w:r w:rsidR="003D5B4A" w:rsidRPr="00024887">
        <w:rPr>
          <w:rFonts w:asciiTheme="minorHAnsi" w:hAnsiTheme="minorHAnsi" w:cstheme="minorHAnsi"/>
        </w:rPr>
        <w:t>Reporting requirements</w:t>
      </w:r>
    </w:p>
    <w:p w14:paraId="0008769A" w14:textId="359C630B" w:rsidR="00D90E3C" w:rsidRPr="00024887" w:rsidRDefault="00217492" w:rsidP="003D5B4A">
      <w:pPr>
        <w:rPr>
          <w:rFonts w:eastAsia="Times New Roman" w:cstheme="minorHAnsi"/>
          <w:b/>
          <w:bCs/>
        </w:rPr>
      </w:pPr>
      <w:r w:rsidRPr="00024887">
        <w:rPr>
          <w:rFonts w:eastAsia="Times New Roman" w:cstheme="minorHAnsi"/>
          <w:b/>
          <w:bCs/>
        </w:rPr>
        <w:t xml:space="preserve">Proposal </w:t>
      </w:r>
      <w:r w:rsidRPr="00024887">
        <w:rPr>
          <w:rFonts w:eastAsia="Times New Roman" w:cstheme="minorHAnsi"/>
          <w:b/>
          <w:bCs/>
        </w:rPr>
        <w:fldChar w:fldCharType="begin"/>
      </w:r>
      <w:r w:rsidRPr="00024887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024887">
        <w:rPr>
          <w:rFonts w:eastAsia="Times New Roman" w:cstheme="minorHAnsi"/>
          <w:b/>
          <w:bCs/>
        </w:rPr>
        <w:fldChar w:fldCharType="separate"/>
      </w:r>
      <w:r w:rsidR="00D80666">
        <w:rPr>
          <w:rFonts w:eastAsia="Times New Roman" w:cstheme="minorHAnsi"/>
          <w:b/>
          <w:bCs/>
          <w:noProof/>
        </w:rPr>
        <w:t>4</w:t>
      </w:r>
      <w:r w:rsidRPr="00024887">
        <w:rPr>
          <w:rFonts w:eastAsia="Times New Roman" w:cstheme="minorHAnsi"/>
          <w:b/>
          <w:bCs/>
        </w:rPr>
        <w:fldChar w:fldCharType="end"/>
      </w:r>
      <w:r w:rsidRPr="00024887">
        <w:rPr>
          <w:rFonts w:eastAsia="Times New Roman" w:cstheme="minorHAnsi"/>
          <w:b/>
          <w:bCs/>
        </w:rPr>
        <w:t>: RAN4 not to further consider PMI reporting requirements in the scope of ATG UE Demod;</w:t>
      </w:r>
    </w:p>
    <w:p w14:paraId="5AE38621" w14:textId="5C9DF8EF" w:rsidR="00FB277C" w:rsidRPr="00024887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024887">
        <w:rPr>
          <w:rFonts w:eastAsia="Times New Roman" w:cstheme="minorHAnsi"/>
          <w:sz w:val="36"/>
          <w:szCs w:val="20"/>
        </w:rPr>
        <w:t>Conclusion</w:t>
      </w:r>
      <w:bookmarkStart w:id="0" w:name="_Hlk85466326"/>
      <w:r w:rsidRPr="00024887">
        <w:rPr>
          <w:rFonts w:eastAsia="Times New Roman" w:cstheme="minorHAnsi"/>
          <w:sz w:val="36"/>
          <w:szCs w:val="20"/>
        </w:rPr>
        <w:t>s</w:t>
      </w:r>
      <w:bookmarkEnd w:id="0"/>
      <w:r w:rsidRPr="00024887">
        <w:rPr>
          <w:rFonts w:eastAsia="Times New Roman" w:cstheme="minorHAnsi"/>
          <w:b/>
          <w:bCs/>
        </w:rPr>
        <w:fldChar w:fldCharType="begin"/>
      </w:r>
      <w:r w:rsidRPr="00024887">
        <w:rPr>
          <w:rFonts w:eastAsia="Times New Roman" w:cstheme="minorHAnsi"/>
          <w:b/>
          <w:bCs/>
        </w:rPr>
        <w:instrText xml:space="preserve"> SEQ Obs \h \r0 </w:instrText>
      </w:r>
      <w:r w:rsidRPr="00024887">
        <w:rPr>
          <w:rFonts w:eastAsia="Times New Roman" w:cstheme="minorHAnsi"/>
          <w:b/>
          <w:bCs/>
        </w:rPr>
        <w:fldChar w:fldCharType="end"/>
      </w:r>
      <w:r w:rsidRPr="00024887">
        <w:rPr>
          <w:rFonts w:eastAsia="Times New Roman" w:cstheme="minorHAnsi"/>
          <w:b/>
          <w:bCs/>
        </w:rPr>
        <w:fldChar w:fldCharType="begin"/>
      </w:r>
      <w:r w:rsidRPr="00024887">
        <w:rPr>
          <w:rFonts w:eastAsia="Times New Roman" w:cstheme="minorHAnsi"/>
          <w:b/>
          <w:bCs/>
        </w:rPr>
        <w:instrText xml:space="preserve"> SEQ Props \h \r0</w:instrText>
      </w:r>
      <w:r w:rsidRPr="00024887">
        <w:rPr>
          <w:rFonts w:eastAsia="Times New Roman" w:cstheme="minorHAnsi"/>
          <w:b/>
          <w:bCs/>
        </w:rPr>
        <w:fldChar w:fldCharType="end"/>
      </w:r>
    </w:p>
    <w:p w14:paraId="2829FCE8" w14:textId="14834D31" w:rsidR="00024887" w:rsidRPr="00024887" w:rsidRDefault="00024887" w:rsidP="00024887">
      <w:pPr>
        <w:rPr>
          <w:rFonts w:eastAsia="Times New Roman" w:cstheme="minorHAnsi"/>
          <w:b/>
          <w:bCs/>
        </w:rPr>
      </w:pPr>
      <w:r w:rsidRPr="00024887">
        <w:rPr>
          <w:rFonts w:eastAsia="Times New Roman" w:cstheme="minorHAnsi"/>
          <w:b/>
          <w:bCs/>
        </w:rPr>
        <w:t xml:space="preserve">Proposal </w:t>
      </w:r>
      <w:r w:rsidRPr="00024887">
        <w:rPr>
          <w:rFonts w:eastAsia="Times New Roman" w:cstheme="minorHAnsi"/>
          <w:b/>
          <w:bCs/>
        </w:rPr>
        <w:fldChar w:fldCharType="begin"/>
      </w:r>
      <w:r w:rsidRPr="00024887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024887">
        <w:rPr>
          <w:rFonts w:eastAsia="Times New Roman" w:cstheme="minorHAnsi"/>
          <w:b/>
          <w:bCs/>
        </w:rPr>
        <w:fldChar w:fldCharType="separate"/>
      </w:r>
      <w:r w:rsidR="00D80666">
        <w:rPr>
          <w:rFonts w:eastAsia="Times New Roman" w:cstheme="minorHAnsi"/>
          <w:b/>
          <w:bCs/>
          <w:noProof/>
        </w:rPr>
        <w:t>1</w:t>
      </w:r>
      <w:r w:rsidRPr="00024887">
        <w:rPr>
          <w:rFonts w:eastAsia="Times New Roman" w:cstheme="minorHAnsi"/>
          <w:b/>
          <w:bCs/>
        </w:rPr>
        <w:fldChar w:fldCharType="end"/>
      </w:r>
      <w:r w:rsidRPr="00024887">
        <w:rPr>
          <w:rFonts w:eastAsia="Times New Roman" w:cstheme="minorHAnsi"/>
          <w:b/>
          <w:bCs/>
        </w:rPr>
        <w:t>: RAN4 to choose the following legacy PDSCH requirements as applicable to ATG UEs. No additional PDSCH tests should be considered;</w:t>
      </w:r>
    </w:p>
    <w:p w14:paraId="6DD81763" w14:textId="77777777" w:rsidR="00024887" w:rsidRPr="00024887" w:rsidRDefault="00024887" w:rsidP="00024887">
      <w:pPr>
        <w:numPr>
          <w:ilvl w:val="0"/>
          <w:numId w:val="13"/>
        </w:numPr>
        <w:spacing w:after="120" w:line="240" w:lineRule="auto"/>
        <w:rPr>
          <w:rFonts w:eastAsia="SimSun" w:cstheme="minorHAnsi"/>
          <w:b/>
          <w:bCs/>
          <w:lang w:val="en-GB" w:eastAsia="zh-CN"/>
        </w:rPr>
      </w:pPr>
      <w:r w:rsidRPr="00024887">
        <w:rPr>
          <w:rFonts w:eastAsia="SimSun" w:cstheme="minorHAnsi"/>
          <w:b/>
          <w:bCs/>
          <w:lang w:eastAsia="zh-CN"/>
        </w:rPr>
        <w:t xml:space="preserve">Test num 1-3 and 1-4 in </w:t>
      </w:r>
      <w:r w:rsidRPr="00024887">
        <w:rPr>
          <w:rFonts w:eastAsia="MS Mincho" w:cstheme="minorHAnsi"/>
          <w:b/>
          <w:bCs/>
          <w:lang w:val="en-GB"/>
        </w:rPr>
        <w:t>Table 5.2.2.1.1-3</w:t>
      </w:r>
      <w:r w:rsidRPr="00024887">
        <w:rPr>
          <w:rFonts w:eastAsia="SimSun" w:cstheme="minorHAnsi"/>
          <w:b/>
          <w:bCs/>
          <w:lang w:eastAsia="zh-CN"/>
        </w:rPr>
        <w:t xml:space="preserve"> (2R FDD)</w:t>
      </w:r>
    </w:p>
    <w:p w14:paraId="16061945" w14:textId="77777777" w:rsidR="00024887" w:rsidRPr="00024887" w:rsidRDefault="00024887" w:rsidP="00024887">
      <w:pPr>
        <w:numPr>
          <w:ilvl w:val="0"/>
          <w:numId w:val="13"/>
        </w:numPr>
        <w:spacing w:after="120" w:line="240" w:lineRule="auto"/>
        <w:rPr>
          <w:rFonts w:eastAsia="SimSun" w:cstheme="minorHAnsi"/>
          <w:b/>
          <w:bCs/>
          <w:lang w:val="en-GB" w:eastAsia="zh-CN"/>
        </w:rPr>
      </w:pPr>
      <w:r w:rsidRPr="00024887">
        <w:rPr>
          <w:rFonts w:eastAsia="SimSun" w:cstheme="minorHAnsi"/>
          <w:b/>
          <w:bCs/>
          <w:lang w:eastAsia="zh-CN"/>
        </w:rPr>
        <w:t xml:space="preserve">Test num 1-3 and 1-4 in </w:t>
      </w:r>
      <w:r w:rsidRPr="00024887">
        <w:rPr>
          <w:rFonts w:eastAsia="MS Mincho" w:cstheme="minorHAnsi"/>
          <w:b/>
          <w:bCs/>
          <w:lang w:val="en-GB"/>
        </w:rPr>
        <w:t>Table 5.2.2.2.1-3</w:t>
      </w:r>
      <w:r w:rsidRPr="00024887">
        <w:rPr>
          <w:rFonts w:eastAsia="SimSun" w:cstheme="minorHAnsi"/>
          <w:b/>
          <w:bCs/>
          <w:lang w:eastAsia="zh-CN"/>
        </w:rPr>
        <w:t xml:space="preserve"> (2R TDD)</w:t>
      </w:r>
    </w:p>
    <w:p w14:paraId="0304198D" w14:textId="77777777" w:rsidR="00024887" w:rsidRPr="00024887" w:rsidRDefault="00024887" w:rsidP="00024887">
      <w:pPr>
        <w:numPr>
          <w:ilvl w:val="0"/>
          <w:numId w:val="13"/>
        </w:numPr>
        <w:spacing w:after="120" w:line="240" w:lineRule="auto"/>
        <w:rPr>
          <w:rFonts w:eastAsia="SimSun" w:cstheme="minorHAnsi"/>
          <w:b/>
          <w:bCs/>
          <w:lang w:val="en-GB" w:eastAsia="zh-CN"/>
        </w:rPr>
      </w:pPr>
      <w:r w:rsidRPr="00024887">
        <w:rPr>
          <w:rFonts w:eastAsia="SimSun" w:cstheme="minorHAnsi"/>
          <w:b/>
          <w:bCs/>
          <w:lang w:eastAsia="zh-CN"/>
        </w:rPr>
        <w:t xml:space="preserve">Test num 1-3 and 1-4 in </w:t>
      </w:r>
      <w:r w:rsidRPr="00024887">
        <w:rPr>
          <w:rFonts w:eastAsia="MS Mincho" w:cstheme="minorHAnsi"/>
          <w:b/>
          <w:bCs/>
          <w:lang w:val="en-GB"/>
        </w:rPr>
        <w:t>Table 5.2.3.1.1-3</w:t>
      </w:r>
      <w:r w:rsidRPr="00024887">
        <w:rPr>
          <w:rFonts w:eastAsia="SimSun" w:cstheme="minorHAnsi"/>
          <w:b/>
          <w:bCs/>
          <w:lang w:eastAsia="zh-CN"/>
        </w:rPr>
        <w:t xml:space="preserve"> (4R FDD)</w:t>
      </w:r>
    </w:p>
    <w:p w14:paraId="4F54F383" w14:textId="77777777" w:rsidR="00024887" w:rsidRPr="00024887" w:rsidRDefault="00024887" w:rsidP="00024887">
      <w:pPr>
        <w:numPr>
          <w:ilvl w:val="0"/>
          <w:numId w:val="13"/>
        </w:numPr>
        <w:spacing w:after="120" w:line="240" w:lineRule="auto"/>
        <w:rPr>
          <w:rFonts w:eastAsia="SimSun" w:cstheme="minorHAnsi"/>
          <w:b/>
          <w:bCs/>
          <w:lang w:val="en-GB" w:eastAsia="zh-CN"/>
        </w:rPr>
      </w:pPr>
      <w:r w:rsidRPr="00024887">
        <w:rPr>
          <w:rFonts w:eastAsia="SimSun" w:cstheme="minorHAnsi"/>
          <w:b/>
          <w:bCs/>
          <w:lang w:eastAsia="zh-CN"/>
        </w:rPr>
        <w:t xml:space="preserve">Test num 1-3 and 1-4 in </w:t>
      </w:r>
      <w:r w:rsidRPr="00024887">
        <w:rPr>
          <w:rFonts w:eastAsia="MS Mincho" w:cstheme="minorHAnsi"/>
          <w:b/>
          <w:bCs/>
          <w:lang w:val="en-GB"/>
        </w:rPr>
        <w:t>Table 5.2.3.2.1-3</w:t>
      </w:r>
      <w:r w:rsidRPr="00024887">
        <w:rPr>
          <w:rFonts w:eastAsia="SimSun" w:cstheme="minorHAnsi"/>
          <w:b/>
          <w:bCs/>
          <w:lang w:eastAsia="zh-CN"/>
        </w:rPr>
        <w:t xml:space="preserve"> (4R TDD)</w:t>
      </w:r>
    </w:p>
    <w:p w14:paraId="090ED8C3" w14:textId="6B700CC1" w:rsidR="00024887" w:rsidRPr="00024887" w:rsidRDefault="00024887" w:rsidP="00024887">
      <w:pPr>
        <w:rPr>
          <w:rFonts w:eastAsia="Times New Roman" w:cstheme="minorHAnsi"/>
          <w:b/>
          <w:bCs/>
        </w:rPr>
      </w:pPr>
      <w:r w:rsidRPr="00024887">
        <w:rPr>
          <w:rFonts w:eastAsia="Times New Roman" w:cstheme="minorHAnsi"/>
          <w:b/>
          <w:bCs/>
        </w:rPr>
        <w:t xml:space="preserve">Proposal </w:t>
      </w:r>
      <w:r w:rsidRPr="00024887">
        <w:rPr>
          <w:rFonts w:eastAsia="Times New Roman" w:cstheme="minorHAnsi"/>
          <w:b/>
          <w:bCs/>
        </w:rPr>
        <w:fldChar w:fldCharType="begin"/>
      </w:r>
      <w:r w:rsidRPr="00024887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024887">
        <w:rPr>
          <w:rFonts w:eastAsia="Times New Roman" w:cstheme="minorHAnsi"/>
          <w:b/>
          <w:bCs/>
        </w:rPr>
        <w:fldChar w:fldCharType="separate"/>
      </w:r>
      <w:r w:rsidR="00D80666">
        <w:rPr>
          <w:rFonts w:eastAsia="Times New Roman" w:cstheme="minorHAnsi"/>
          <w:b/>
          <w:bCs/>
          <w:noProof/>
        </w:rPr>
        <w:t>2</w:t>
      </w:r>
      <w:r w:rsidRPr="00024887">
        <w:rPr>
          <w:rFonts w:eastAsia="Times New Roman" w:cstheme="minorHAnsi"/>
          <w:b/>
          <w:bCs/>
        </w:rPr>
        <w:fldChar w:fldCharType="end"/>
      </w:r>
      <w:r w:rsidRPr="00024887">
        <w:rPr>
          <w:rFonts w:eastAsia="Times New Roman" w:cstheme="minorHAnsi"/>
          <w:b/>
          <w:bCs/>
        </w:rPr>
        <w:t xml:space="preserve">: RAN4 to choose 1 test per each 1TX and 2TX configuration, with different AL to provide sufficient coverage, for 2 and 4 RX separately. The tables for are: </w:t>
      </w:r>
    </w:p>
    <w:p w14:paraId="199E7819" w14:textId="77777777" w:rsidR="00024887" w:rsidRPr="00024887" w:rsidRDefault="00024887" w:rsidP="00024887">
      <w:pPr>
        <w:pStyle w:val="ListParagraph"/>
        <w:numPr>
          <w:ilvl w:val="0"/>
          <w:numId w:val="20"/>
        </w:numPr>
        <w:rPr>
          <w:rFonts w:cstheme="minorHAnsi"/>
        </w:rPr>
      </w:pPr>
      <w:r w:rsidRPr="00024887">
        <w:rPr>
          <w:rFonts w:eastAsia="Times New Roman" w:cstheme="minorHAnsi"/>
          <w:b/>
          <w:bCs/>
        </w:rPr>
        <w:t>2RX: FDD (5.3.2.1.[1/2]), TDD (5.3.2.2.[1/2]);</w:t>
      </w:r>
    </w:p>
    <w:p w14:paraId="6F7226F4" w14:textId="77777777" w:rsidR="00024887" w:rsidRPr="00024887" w:rsidRDefault="00024887" w:rsidP="00024887">
      <w:pPr>
        <w:pStyle w:val="ListParagraph"/>
        <w:numPr>
          <w:ilvl w:val="0"/>
          <w:numId w:val="20"/>
        </w:numPr>
        <w:rPr>
          <w:rFonts w:cstheme="minorHAnsi"/>
        </w:rPr>
      </w:pPr>
      <w:r w:rsidRPr="00024887">
        <w:rPr>
          <w:rFonts w:eastAsia="Times New Roman" w:cstheme="minorHAnsi"/>
          <w:b/>
          <w:bCs/>
        </w:rPr>
        <w:t>4RX: FDD (5.3.3.1.[1/2]), TDD (5.3.3.2.[1/2]);</w:t>
      </w:r>
    </w:p>
    <w:p w14:paraId="094D509C" w14:textId="35405614" w:rsidR="00024887" w:rsidRPr="00024887" w:rsidRDefault="00024887" w:rsidP="00024887">
      <w:pPr>
        <w:rPr>
          <w:rFonts w:cstheme="minorHAnsi"/>
        </w:rPr>
      </w:pPr>
      <w:r w:rsidRPr="00024887">
        <w:rPr>
          <w:rFonts w:eastAsia="Times New Roman" w:cstheme="minorHAnsi"/>
          <w:b/>
          <w:bCs/>
        </w:rPr>
        <w:t xml:space="preserve">Proposal </w:t>
      </w:r>
      <w:r w:rsidRPr="00024887">
        <w:rPr>
          <w:rFonts w:eastAsia="Times New Roman" w:cstheme="minorHAnsi"/>
          <w:b/>
          <w:bCs/>
        </w:rPr>
        <w:fldChar w:fldCharType="begin"/>
      </w:r>
      <w:r w:rsidRPr="00024887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024887">
        <w:rPr>
          <w:rFonts w:eastAsia="Times New Roman" w:cstheme="minorHAnsi"/>
          <w:b/>
          <w:bCs/>
        </w:rPr>
        <w:fldChar w:fldCharType="separate"/>
      </w:r>
      <w:r w:rsidR="00D80666">
        <w:rPr>
          <w:rFonts w:eastAsia="Times New Roman" w:cstheme="minorHAnsi"/>
          <w:b/>
          <w:bCs/>
          <w:noProof/>
        </w:rPr>
        <w:t>3</w:t>
      </w:r>
      <w:r w:rsidRPr="00024887">
        <w:rPr>
          <w:rFonts w:eastAsia="Times New Roman" w:cstheme="minorHAnsi"/>
          <w:b/>
          <w:bCs/>
        </w:rPr>
        <w:fldChar w:fldCharType="end"/>
      </w:r>
      <w:r w:rsidRPr="00024887">
        <w:rPr>
          <w:rFonts w:eastAsia="Times New Roman" w:cstheme="minorHAnsi"/>
          <w:b/>
          <w:bCs/>
        </w:rPr>
        <w:t>: RAN4 to reuse legacy applicability rule for PDCCH requirements based on the number of RX, according to which only 4RX requirements are applicable if UE supports both 2 and 4 RX;</w:t>
      </w:r>
    </w:p>
    <w:p w14:paraId="2AFF88A5" w14:textId="54E92277" w:rsidR="00024887" w:rsidRPr="006540F1" w:rsidRDefault="00024887" w:rsidP="001476A2">
      <w:pPr>
        <w:rPr>
          <w:rFonts w:eastAsia="Times New Roman" w:cstheme="minorHAnsi"/>
          <w:b/>
          <w:bCs/>
        </w:rPr>
      </w:pPr>
      <w:r w:rsidRPr="00024887">
        <w:rPr>
          <w:rFonts w:eastAsia="Times New Roman" w:cstheme="minorHAnsi"/>
          <w:b/>
          <w:bCs/>
        </w:rPr>
        <w:t xml:space="preserve">Proposal </w:t>
      </w:r>
      <w:r w:rsidRPr="00024887">
        <w:rPr>
          <w:rFonts w:eastAsia="Times New Roman" w:cstheme="minorHAnsi"/>
          <w:b/>
          <w:bCs/>
        </w:rPr>
        <w:fldChar w:fldCharType="begin"/>
      </w:r>
      <w:r w:rsidRPr="00024887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024887">
        <w:rPr>
          <w:rFonts w:eastAsia="Times New Roman" w:cstheme="minorHAnsi"/>
          <w:b/>
          <w:bCs/>
        </w:rPr>
        <w:fldChar w:fldCharType="separate"/>
      </w:r>
      <w:r w:rsidR="00D80666">
        <w:rPr>
          <w:rFonts w:eastAsia="Times New Roman" w:cstheme="minorHAnsi"/>
          <w:b/>
          <w:bCs/>
          <w:noProof/>
        </w:rPr>
        <w:t>4</w:t>
      </w:r>
      <w:r w:rsidRPr="00024887">
        <w:rPr>
          <w:rFonts w:eastAsia="Times New Roman" w:cstheme="minorHAnsi"/>
          <w:b/>
          <w:bCs/>
        </w:rPr>
        <w:fldChar w:fldCharType="end"/>
      </w:r>
      <w:r w:rsidRPr="00024887">
        <w:rPr>
          <w:rFonts w:eastAsia="Times New Roman" w:cstheme="minorHAnsi"/>
          <w:b/>
          <w:bCs/>
        </w:rPr>
        <w:t>: RAN4 not to further consider PMI reporting requirements in the scope of ATG UE Demod;</w:t>
      </w:r>
    </w:p>
    <w:p w14:paraId="5A26938F" w14:textId="77777777" w:rsidR="00FB277C" w:rsidRPr="00024887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024887">
        <w:rPr>
          <w:rFonts w:eastAsia="Times New Roman" w:cstheme="minorHAnsi"/>
          <w:sz w:val="36"/>
          <w:szCs w:val="20"/>
        </w:rPr>
        <w:t>References</w:t>
      </w:r>
    </w:p>
    <w:p w14:paraId="3D8EF989" w14:textId="1BCE9A20" w:rsidR="008F7905" w:rsidRPr="00024887" w:rsidRDefault="00EE6841" w:rsidP="00FB277C">
      <w:pPr>
        <w:rPr>
          <w:rFonts w:eastAsia="Times New Roman" w:cstheme="minorHAnsi"/>
          <w:sz w:val="24"/>
          <w:szCs w:val="24"/>
        </w:rPr>
      </w:pPr>
      <w:r w:rsidRPr="00024887">
        <w:rPr>
          <w:rFonts w:cstheme="minorHAnsi"/>
          <w:sz w:val="24"/>
          <w:szCs w:val="24"/>
        </w:rPr>
        <w:t xml:space="preserve">[1] </w:t>
      </w:r>
      <w:r w:rsidR="00D845CF" w:rsidRPr="00024887">
        <w:rPr>
          <w:rFonts w:cstheme="minorHAnsi"/>
          <w:sz w:val="24"/>
          <w:szCs w:val="24"/>
        </w:rPr>
        <w:t>R4-2313875</w:t>
      </w:r>
      <w:r w:rsidRPr="00024887">
        <w:rPr>
          <w:rFonts w:cstheme="minorHAnsi"/>
          <w:sz w:val="24"/>
          <w:szCs w:val="24"/>
        </w:rPr>
        <w:t>, “</w:t>
      </w:r>
      <w:r w:rsidR="006C2235" w:rsidRPr="00024887">
        <w:rPr>
          <w:rFonts w:cstheme="minorHAnsi"/>
          <w:sz w:val="24"/>
          <w:szCs w:val="24"/>
        </w:rPr>
        <w:t>WF for ATG demodulation requirements</w:t>
      </w:r>
      <w:r w:rsidRPr="00024887">
        <w:rPr>
          <w:rFonts w:cstheme="minorHAnsi"/>
          <w:sz w:val="24"/>
          <w:szCs w:val="24"/>
        </w:rPr>
        <w:t>”, 3GPP TSG-RAN WG4 Meeting # 108, Toulouse, FR, August 21 – 25, 2023</w:t>
      </w:r>
    </w:p>
    <w:sectPr w:rsidR="008F7905" w:rsidRPr="00024887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43962" w14:textId="77777777" w:rsidR="00510C40" w:rsidRDefault="00510C40">
      <w:pPr>
        <w:spacing w:after="0" w:line="240" w:lineRule="auto"/>
      </w:pPr>
      <w:r>
        <w:separator/>
      </w:r>
    </w:p>
  </w:endnote>
  <w:endnote w:type="continuationSeparator" w:id="0">
    <w:p w14:paraId="6C97E33A" w14:textId="77777777" w:rsidR="00510C40" w:rsidRDefault="00510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2E3DB9" w:rsidRDefault="002E3D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2E3DB9" w:rsidRDefault="002E3D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5AA1D" w14:textId="77777777" w:rsidR="00510C40" w:rsidRDefault="00510C40">
      <w:pPr>
        <w:spacing w:after="0" w:line="240" w:lineRule="auto"/>
      </w:pPr>
      <w:r>
        <w:separator/>
      </w:r>
    </w:p>
  </w:footnote>
  <w:footnote w:type="continuationSeparator" w:id="0">
    <w:p w14:paraId="3BFAF381" w14:textId="77777777" w:rsidR="00510C40" w:rsidRDefault="00510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A0D67"/>
    <w:multiLevelType w:val="hybridMultilevel"/>
    <w:tmpl w:val="999C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42B16"/>
    <w:multiLevelType w:val="hybridMultilevel"/>
    <w:tmpl w:val="C434B396"/>
    <w:lvl w:ilvl="0" w:tplc="7164A85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A3D17"/>
    <w:multiLevelType w:val="hybridMultilevel"/>
    <w:tmpl w:val="32B84CDE"/>
    <w:lvl w:ilvl="0" w:tplc="42DC752A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44F59F0"/>
    <w:multiLevelType w:val="multilevel"/>
    <w:tmpl w:val="39247460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E555516"/>
    <w:multiLevelType w:val="hybridMultilevel"/>
    <w:tmpl w:val="3FBEE766"/>
    <w:lvl w:ilvl="0" w:tplc="BCD6EA26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8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6"/>
  </w:num>
  <w:num w:numId="2" w16cid:durableId="931204953">
    <w:abstractNumId w:val="15"/>
  </w:num>
  <w:num w:numId="3" w16cid:durableId="560822582">
    <w:abstractNumId w:val="16"/>
  </w:num>
  <w:num w:numId="4" w16cid:durableId="2008247555">
    <w:abstractNumId w:val="18"/>
  </w:num>
  <w:num w:numId="5" w16cid:durableId="811797267">
    <w:abstractNumId w:val="3"/>
  </w:num>
  <w:num w:numId="6" w16cid:durableId="1050306330">
    <w:abstractNumId w:val="12"/>
  </w:num>
  <w:num w:numId="7" w16cid:durableId="1986933688">
    <w:abstractNumId w:val="2"/>
  </w:num>
  <w:num w:numId="8" w16cid:durableId="1100488873">
    <w:abstractNumId w:val="5"/>
  </w:num>
  <w:num w:numId="9" w16cid:durableId="2095323162">
    <w:abstractNumId w:val="17"/>
  </w:num>
  <w:num w:numId="10" w16cid:durableId="2037807686">
    <w:abstractNumId w:val="0"/>
  </w:num>
  <w:num w:numId="11" w16cid:durableId="1317144994">
    <w:abstractNumId w:val="9"/>
  </w:num>
  <w:num w:numId="12" w16cid:durableId="437406013">
    <w:abstractNumId w:val="13"/>
  </w:num>
  <w:num w:numId="13" w16cid:durableId="708183368">
    <w:abstractNumId w:val="14"/>
  </w:num>
  <w:num w:numId="14" w16cid:durableId="301735729">
    <w:abstractNumId w:val="1"/>
  </w:num>
  <w:num w:numId="15" w16cid:durableId="1540126573">
    <w:abstractNumId w:val="10"/>
  </w:num>
  <w:num w:numId="16" w16cid:durableId="7103750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34516633">
    <w:abstractNumId w:val="11"/>
  </w:num>
  <w:num w:numId="18" w16cid:durableId="1964996943">
    <w:abstractNumId w:val="4"/>
  </w:num>
  <w:num w:numId="19" w16cid:durableId="881406283">
    <w:abstractNumId w:val="7"/>
  </w:num>
  <w:num w:numId="20" w16cid:durableId="20322941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37BB"/>
    <w:rsid w:val="00014DC4"/>
    <w:rsid w:val="00014EE9"/>
    <w:rsid w:val="00014F74"/>
    <w:rsid w:val="00015102"/>
    <w:rsid w:val="000226A2"/>
    <w:rsid w:val="00022CEF"/>
    <w:rsid w:val="00024141"/>
    <w:rsid w:val="00024887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394"/>
    <w:rsid w:val="00034B1D"/>
    <w:rsid w:val="00041C2D"/>
    <w:rsid w:val="000423E4"/>
    <w:rsid w:val="00046E31"/>
    <w:rsid w:val="00050074"/>
    <w:rsid w:val="000528DF"/>
    <w:rsid w:val="00052926"/>
    <w:rsid w:val="00052B72"/>
    <w:rsid w:val="00054C72"/>
    <w:rsid w:val="0005576C"/>
    <w:rsid w:val="00056FD8"/>
    <w:rsid w:val="000578E9"/>
    <w:rsid w:val="00057BDD"/>
    <w:rsid w:val="00057F82"/>
    <w:rsid w:val="000619B9"/>
    <w:rsid w:val="00061B38"/>
    <w:rsid w:val="00061FC8"/>
    <w:rsid w:val="000622FA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8FA"/>
    <w:rsid w:val="00093D52"/>
    <w:rsid w:val="0009487F"/>
    <w:rsid w:val="0009637A"/>
    <w:rsid w:val="000A20FD"/>
    <w:rsid w:val="000A28A5"/>
    <w:rsid w:val="000A3F3D"/>
    <w:rsid w:val="000A4C08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C725E"/>
    <w:rsid w:val="000D1593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0EF0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0838"/>
    <w:rsid w:val="00141654"/>
    <w:rsid w:val="001462DA"/>
    <w:rsid w:val="001476A2"/>
    <w:rsid w:val="001477B0"/>
    <w:rsid w:val="00147D94"/>
    <w:rsid w:val="00151EFE"/>
    <w:rsid w:val="001524D9"/>
    <w:rsid w:val="001567FA"/>
    <w:rsid w:val="00157001"/>
    <w:rsid w:val="001603A8"/>
    <w:rsid w:val="00161436"/>
    <w:rsid w:val="00161E82"/>
    <w:rsid w:val="00163277"/>
    <w:rsid w:val="0016534F"/>
    <w:rsid w:val="00175147"/>
    <w:rsid w:val="0017540D"/>
    <w:rsid w:val="001761A3"/>
    <w:rsid w:val="001762C4"/>
    <w:rsid w:val="00177017"/>
    <w:rsid w:val="00180A88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A53D1"/>
    <w:rsid w:val="001A589B"/>
    <w:rsid w:val="001A61E1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6979"/>
    <w:rsid w:val="001D6A66"/>
    <w:rsid w:val="001D6B29"/>
    <w:rsid w:val="001D6F34"/>
    <w:rsid w:val="001E1F1C"/>
    <w:rsid w:val="001E1F7B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2E82"/>
    <w:rsid w:val="00214B0C"/>
    <w:rsid w:val="00215BE3"/>
    <w:rsid w:val="00217492"/>
    <w:rsid w:val="002250A1"/>
    <w:rsid w:val="0022515B"/>
    <w:rsid w:val="002252BC"/>
    <w:rsid w:val="002316C3"/>
    <w:rsid w:val="00231D05"/>
    <w:rsid w:val="00233329"/>
    <w:rsid w:val="002334A7"/>
    <w:rsid w:val="00233B77"/>
    <w:rsid w:val="002345AC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23F2"/>
    <w:rsid w:val="00256BC4"/>
    <w:rsid w:val="00261D71"/>
    <w:rsid w:val="002636C8"/>
    <w:rsid w:val="00267822"/>
    <w:rsid w:val="002706CB"/>
    <w:rsid w:val="00270CD7"/>
    <w:rsid w:val="00274FEC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87B93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755"/>
    <w:rsid w:val="002B2E6D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3D5F"/>
    <w:rsid w:val="002D4938"/>
    <w:rsid w:val="002D5DE9"/>
    <w:rsid w:val="002D62C8"/>
    <w:rsid w:val="002E0C5E"/>
    <w:rsid w:val="002E1FE6"/>
    <w:rsid w:val="002E3DB9"/>
    <w:rsid w:val="002E572C"/>
    <w:rsid w:val="002E5BDA"/>
    <w:rsid w:val="002E7894"/>
    <w:rsid w:val="002E7B15"/>
    <w:rsid w:val="002F0628"/>
    <w:rsid w:val="002F347E"/>
    <w:rsid w:val="002F45E5"/>
    <w:rsid w:val="002F4FB4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3F97"/>
    <w:rsid w:val="00396F03"/>
    <w:rsid w:val="00396F6D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377E"/>
    <w:rsid w:val="003D3B3C"/>
    <w:rsid w:val="003D3B4A"/>
    <w:rsid w:val="003D5B4A"/>
    <w:rsid w:val="003E01F9"/>
    <w:rsid w:val="003E1914"/>
    <w:rsid w:val="003E2205"/>
    <w:rsid w:val="003E278C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D32"/>
    <w:rsid w:val="00401F1C"/>
    <w:rsid w:val="00403499"/>
    <w:rsid w:val="0040351D"/>
    <w:rsid w:val="00403DBB"/>
    <w:rsid w:val="004041F8"/>
    <w:rsid w:val="00407C7A"/>
    <w:rsid w:val="004122DA"/>
    <w:rsid w:val="00413A7F"/>
    <w:rsid w:val="00413B11"/>
    <w:rsid w:val="004161E8"/>
    <w:rsid w:val="004169AE"/>
    <w:rsid w:val="00416B6D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3AC9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71224"/>
    <w:rsid w:val="004713D9"/>
    <w:rsid w:val="00473A25"/>
    <w:rsid w:val="00474837"/>
    <w:rsid w:val="00477180"/>
    <w:rsid w:val="004776FE"/>
    <w:rsid w:val="00480204"/>
    <w:rsid w:val="00481F60"/>
    <w:rsid w:val="00485B62"/>
    <w:rsid w:val="00486BCF"/>
    <w:rsid w:val="004871D2"/>
    <w:rsid w:val="00490842"/>
    <w:rsid w:val="0049316B"/>
    <w:rsid w:val="004943AF"/>
    <w:rsid w:val="004A12BC"/>
    <w:rsid w:val="004A25B7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D6FD6"/>
    <w:rsid w:val="004E08BD"/>
    <w:rsid w:val="004E26BB"/>
    <w:rsid w:val="004E2D90"/>
    <w:rsid w:val="004E3EB9"/>
    <w:rsid w:val="004E43CF"/>
    <w:rsid w:val="004E583D"/>
    <w:rsid w:val="004E790B"/>
    <w:rsid w:val="004F0796"/>
    <w:rsid w:val="004F0FDF"/>
    <w:rsid w:val="004F1ACB"/>
    <w:rsid w:val="004F35C4"/>
    <w:rsid w:val="004F6E7A"/>
    <w:rsid w:val="00502A72"/>
    <w:rsid w:val="00502EA9"/>
    <w:rsid w:val="005049C3"/>
    <w:rsid w:val="005050E5"/>
    <w:rsid w:val="005053A8"/>
    <w:rsid w:val="005064D2"/>
    <w:rsid w:val="00510C40"/>
    <w:rsid w:val="00511A8D"/>
    <w:rsid w:val="005153B6"/>
    <w:rsid w:val="00517289"/>
    <w:rsid w:val="00517492"/>
    <w:rsid w:val="00517DC0"/>
    <w:rsid w:val="00520B70"/>
    <w:rsid w:val="00520F0F"/>
    <w:rsid w:val="00521ABD"/>
    <w:rsid w:val="00522B13"/>
    <w:rsid w:val="00526413"/>
    <w:rsid w:val="00527AEF"/>
    <w:rsid w:val="00527E14"/>
    <w:rsid w:val="00530AF2"/>
    <w:rsid w:val="00530E01"/>
    <w:rsid w:val="0053368D"/>
    <w:rsid w:val="00534D15"/>
    <w:rsid w:val="0053677E"/>
    <w:rsid w:val="00540637"/>
    <w:rsid w:val="0054616B"/>
    <w:rsid w:val="0054619B"/>
    <w:rsid w:val="00546941"/>
    <w:rsid w:val="00546D4B"/>
    <w:rsid w:val="0055157B"/>
    <w:rsid w:val="00551F67"/>
    <w:rsid w:val="005521E7"/>
    <w:rsid w:val="00553839"/>
    <w:rsid w:val="00553DF3"/>
    <w:rsid w:val="005541A7"/>
    <w:rsid w:val="00555335"/>
    <w:rsid w:val="00561600"/>
    <w:rsid w:val="0056284D"/>
    <w:rsid w:val="0056293E"/>
    <w:rsid w:val="00562C10"/>
    <w:rsid w:val="00563564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612D"/>
    <w:rsid w:val="005E14A9"/>
    <w:rsid w:val="005E2CFA"/>
    <w:rsid w:val="005E38D0"/>
    <w:rsid w:val="005E41D0"/>
    <w:rsid w:val="005E620E"/>
    <w:rsid w:val="005F19A2"/>
    <w:rsid w:val="005F2C6E"/>
    <w:rsid w:val="005F32FC"/>
    <w:rsid w:val="005F5737"/>
    <w:rsid w:val="005F7081"/>
    <w:rsid w:val="0060233C"/>
    <w:rsid w:val="00605998"/>
    <w:rsid w:val="006062F2"/>
    <w:rsid w:val="00606A2F"/>
    <w:rsid w:val="00606AEC"/>
    <w:rsid w:val="00607D32"/>
    <w:rsid w:val="00611DE2"/>
    <w:rsid w:val="00612297"/>
    <w:rsid w:val="00617DC4"/>
    <w:rsid w:val="0062011B"/>
    <w:rsid w:val="00621E22"/>
    <w:rsid w:val="00621EAE"/>
    <w:rsid w:val="00623C8B"/>
    <w:rsid w:val="00623F3C"/>
    <w:rsid w:val="00624BE4"/>
    <w:rsid w:val="006265FC"/>
    <w:rsid w:val="00626F75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40F1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67CCE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A0589"/>
    <w:rsid w:val="006A087D"/>
    <w:rsid w:val="006A09D6"/>
    <w:rsid w:val="006A0B59"/>
    <w:rsid w:val="006A13B2"/>
    <w:rsid w:val="006A359C"/>
    <w:rsid w:val="006A3BAA"/>
    <w:rsid w:val="006A5D4C"/>
    <w:rsid w:val="006B1CA8"/>
    <w:rsid w:val="006B1CF1"/>
    <w:rsid w:val="006B1F35"/>
    <w:rsid w:val="006B4B0A"/>
    <w:rsid w:val="006B5B12"/>
    <w:rsid w:val="006B7A20"/>
    <w:rsid w:val="006C101A"/>
    <w:rsid w:val="006C2235"/>
    <w:rsid w:val="006C25B3"/>
    <w:rsid w:val="006C27F1"/>
    <w:rsid w:val="006C36AC"/>
    <w:rsid w:val="006C4B79"/>
    <w:rsid w:val="006C5A24"/>
    <w:rsid w:val="006C6120"/>
    <w:rsid w:val="006D0B6B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594C"/>
    <w:rsid w:val="006F65A0"/>
    <w:rsid w:val="006F71B3"/>
    <w:rsid w:val="007028A9"/>
    <w:rsid w:val="00704B17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A0C"/>
    <w:rsid w:val="00736276"/>
    <w:rsid w:val="0073648A"/>
    <w:rsid w:val="00740F0E"/>
    <w:rsid w:val="00743BB9"/>
    <w:rsid w:val="007440AC"/>
    <w:rsid w:val="0074501A"/>
    <w:rsid w:val="00746CCE"/>
    <w:rsid w:val="00750F15"/>
    <w:rsid w:val="00752F00"/>
    <w:rsid w:val="00753CB6"/>
    <w:rsid w:val="00753E9D"/>
    <w:rsid w:val="00760265"/>
    <w:rsid w:val="00764623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2FD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4E86"/>
    <w:rsid w:val="007A623C"/>
    <w:rsid w:val="007A6CA9"/>
    <w:rsid w:val="007A6CAC"/>
    <w:rsid w:val="007B0FB0"/>
    <w:rsid w:val="007B1562"/>
    <w:rsid w:val="007B1C9C"/>
    <w:rsid w:val="007B38E0"/>
    <w:rsid w:val="007B4D26"/>
    <w:rsid w:val="007B4D52"/>
    <w:rsid w:val="007C1B53"/>
    <w:rsid w:val="007C1D6C"/>
    <w:rsid w:val="007C228D"/>
    <w:rsid w:val="007C3A70"/>
    <w:rsid w:val="007C4B03"/>
    <w:rsid w:val="007D3246"/>
    <w:rsid w:val="007D5CDD"/>
    <w:rsid w:val="007D5E33"/>
    <w:rsid w:val="007D63F4"/>
    <w:rsid w:val="007D7B0F"/>
    <w:rsid w:val="007D7C61"/>
    <w:rsid w:val="007E0AF6"/>
    <w:rsid w:val="007E3419"/>
    <w:rsid w:val="007E725A"/>
    <w:rsid w:val="007F041A"/>
    <w:rsid w:val="007F08EA"/>
    <w:rsid w:val="007F151F"/>
    <w:rsid w:val="007F26B4"/>
    <w:rsid w:val="007F6394"/>
    <w:rsid w:val="007F75C4"/>
    <w:rsid w:val="00801793"/>
    <w:rsid w:val="00802195"/>
    <w:rsid w:val="008028E3"/>
    <w:rsid w:val="00804ABC"/>
    <w:rsid w:val="00806D26"/>
    <w:rsid w:val="0081359E"/>
    <w:rsid w:val="00813C48"/>
    <w:rsid w:val="00821F1C"/>
    <w:rsid w:val="00823CFC"/>
    <w:rsid w:val="0082454A"/>
    <w:rsid w:val="0082559C"/>
    <w:rsid w:val="008316FE"/>
    <w:rsid w:val="00834483"/>
    <w:rsid w:val="00834BFC"/>
    <w:rsid w:val="008362F0"/>
    <w:rsid w:val="00840CC7"/>
    <w:rsid w:val="008411BE"/>
    <w:rsid w:val="00841794"/>
    <w:rsid w:val="00841EDF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5FED"/>
    <w:rsid w:val="00874026"/>
    <w:rsid w:val="00874911"/>
    <w:rsid w:val="00874C93"/>
    <w:rsid w:val="008759B3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170F"/>
    <w:rsid w:val="008A32B3"/>
    <w:rsid w:val="008A3C33"/>
    <w:rsid w:val="008A67CA"/>
    <w:rsid w:val="008A70DF"/>
    <w:rsid w:val="008A7CAD"/>
    <w:rsid w:val="008B0ABF"/>
    <w:rsid w:val="008B2C37"/>
    <w:rsid w:val="008B2D61"/>
    <w:rsid w:val="008B3303"/>
    <w:rsid w:val="008B488B"/>
    <w:rsid w:val="008B5293"/>
    <w:rsid w:val="008B5541"/>
    <w:rsid w:val="008B5AA2"/>
    <w:rsid w:val="008C12B8"/>
    <w:rsid w:val="008C3449"/>
    <w:rsid w:val="008D0CE6"/>
    <w:rsid w:val="008D15F8"/>
    <w:rsid w:val="008D2DE2"/>
    <w:rsid w:val="008D3E72"/>
    <w:rsid w:val="008D3FF7"/>
    <w:rsid w:val="008D44E8"/>
    <w:rsid w:val="008D5FC3"/>
    <w:rsid w:val="008E1EB5"/>
    <w:rsid w:val="008E21A3"/>
    <w:rsid w:val="008E6092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659C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704A"/>
    <w:rsid w:val="00940606"/>
    <w:rsid w:val="00940C20"/>
    <w:rsid w:val="0094225B"/>
    <w:rsid w:val="00943D11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6CAE"/>
    <w:rsid w:val="00967946"/>
    <w:rsid w:val="00970561"/>
    <w:rsid w:val="0097070C"/>
    <w:rsid w:val="00970A97"/>
    <w:rsid w:val="00970E2C"/>
    <w:rsid w:val="0097547E"/>
    <w:rsid w:val="00980E1F"/>
    <w:rsid w:val="00982020"/>
    <w:rsid w:val="009843BE"/>
    <w:rsid w:val="009854A6"/>
    <w:rsid w:val="00985F18"/>
    <w:rsid w:val="00987323"/>
    <w:rsid w:val="00987C8C"/>
    <w:rsid w:val="0099069C"/>
    <w:rsid w:val="00990B43"/>
    <w:rsid w:val="00992487"/>
    <w:rsid w:val="009931C1"/>
    <w:rsid w:val="00994C9B"/>
    <w:rsid w:val="009950E6"/>
    <w:rsid w:val="009A0300"/>
    <w:rsid w:val="009A139A"/>
    <w:rsid w:val="009A13B7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56E1"/>
    <w:rsid w:val="009B7612"/>
    <w:rsid w:val="009B7824"/>
    <w:rsid w:val="009C062E"/>
    <w:rsid w:val="009C0D53"/>
    <w:rsid w:val="009C0DDE"/>
    <w:rsid w:val="009C11E5"/>
    <w:rsid w:val="009C2922"/>
    <w:rsid w:val="009C3364"/>
    <w:rsid w:val="009C4ACB"/>
    <w:rsid w:val="009C5A9F"/>
    <w:rsid w:val="009C66AE"/>
    <w:rsid w:val="009D1341"/>
    <w:rsid w:val="009D262A"/>
    <w:rsid w:val="009D3DD7"/>
    <w:rsid w:val="009D5279"/>
    <w:rsid w:val="009E3BA0"/>
    <w:rsid w:val="009E4ADC"/>
    <w:rsid w:val="009E51EC"/>
    <w:rsid w:val="009E5958"/>
    <w:rsid w:val="009F0700"/>
    <w:rsid w:val="009F0C66"/>
    <w:rsid w:val="009F0CC4"/>
    <w:rsid w:val="009F0D12"/>
    <w:rsid w:val="009F17E1"/>
    <w:rsid w:val="009F49FB"/>
    <w:rsid w:val="009F656D"/>
    <w:rsid w:val="009F67AA"/>
    <w:rsid w:val="009F785F"/>
    <w:rsid w:val="009F7E6B"/>
    <w:rsid w:val="009F7EB5"/>
    <w:rsid w:val="00A019F1"/>
    <w:rsid w:val="00A020AF"/>
    <w:rsid w:val="00A029B8"/>
    <w:rsid w:val="00A03CC5"/>
    <w:rsid w:val="00A04C7E"/>
    <w:rsid w:val="00A06AA5"/>
    <w:rsid w:val="00A06D67"/>
    <w:rsid w:val="00A075A7"/>
    <w:rsid w:val="00A07B03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2458"/>
    <w:rsid w:val="00A36BBE"/>
    <w:rsid w:val="00A37A2C"/>
    <w:rsid w:val="00A37E24"/>
    <w:rsid w:val="00A400C8"/>
    <w:rsid w:val="00A40984"/>
    <w:rsid w:val="00A4216E"/>
    <w:rsid w:val="00A443EF"/>
    <w:rsid w:val="00A46B7F"/>
    <w:rsid w:val="00A47F0E"/>
    <w:rsid w:val="00A51C82"/>
    <w:rsid w:val="00A531D4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814AE"/>
    <w:rsid w:val="00A82C7D"/>
    <w:rsid w:val="00A82FEB"/>
    <w:rsid w:val="00A838B2"/>
    <w:rsid w:val="00A839C6"/>
    <w:rsid w:val="00A85550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3BBC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D75A5"/>
    <w:rsid w:val="00AE086D"/>
    <w:rsid w:val="00AE130F"/>
    <w:rsid w:val="00AE22EE"/>
    <w:rsid w:val="00AE2427"/>
    <w:rsid w:val="00AE5D7E"/>
    <w:rsid w:val="00AE67F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779"/>
    <w:rsid w:val="00B37A85"/>
    <w:rsid w:val="00B403AF"/>
    <w:rsid w:val="00B40474"/>
    <w:rsid w:val="00B40F11"/>
    <w:rsid w:val="00B411CF"/>
    <w:rsid w:val="00B42A6A"/>
    <w:rsid w:val="00B42C8E"/>
    <w:rsid w:val="00B44E32"/>
    <w:rsid w:val="00B51F41"/>
    <w:rsid w:val="00B575BC"/>
    <w:rsid w:val="00B60168"/>
    <w:rsid w:val="00B6024C"/>
    <w:rsid w:val="00B602B9"/>
    <w:rsid w:val="00B62BB4"/>
    <w:rsid w:val="00B63BBA"/>
    <w:rsid w:val="00B65071"/>
    <w:rsid w:val="00B674E9"/>
    <w:rsid w:val="00B72893"/>
    <w:rsid w:val="00B7381D"/>
    <w:rsid w:val="00B739DC"/>
    <w:rsid w:val="00B740A4"/>
    <w:rsid w:val="00B7748B"/>
    <w:rsid w:val="00B827E6"/>
    <w:rsid w:val="00B82A51"/>
    <w:rsid w:val="00B83862"/>
    <w:rsid w:val="00B85929"/>
    <w:rsid w:val="00B869F1"/>
    <w:rsid w:val="00B86D6E"/>
    <w:rsid w:val="00B91111"/>
    <w:rsid w:val="00B94090"/>
    <w:rsid w:val="00B94DB5"/>
    <w:rsid w:val="00B95D7B"/>
    <w:rsid w:val="00B97632"/>
    <w:rsid w:val="00BA13DB"/>
    <w:rsid w:val="00BA49ED"/>
    <w:rsid w:val="00BA6C4A"/>
    <w:rsid w:val="00BA7321"/>
    <w:rsid w:val="00BA7AA6"/>
    <w:rsid w:val="00BB2CB7"/>
    <w:rsid w:val="00BB4AA1"/>
    <w:rsid w:val="00BB74D4"/>
    <w:rsid w:val="00BC40FF"/>
    <w:rsid w:val="00BC477B"/>
    <w:rsid w:val="00BC49D4"/>
    <w:rsid w:val="00BC5158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1B0"/>
    <w:rsid w:val="00C069F1"/>
    <w:rsid w:val="00C06BD4"/>
    <w:rsid w:val="00C07C49"/>
    <w:rsid w:val="00C10891"/>
    <w:rsid w:val="00C12551"/>
    <w:rsid w:val="00C179B6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4787C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0873"/>
    <w:rsid w:val="00CA4C17"/>
    <w:rsid w:val="00CA4DA1"/>
    <w:rsid w:val="00CA5C6C"/>
    <w:rsid w:val="00CB0675"/>
    <w:rsid w:val="00CB1ED5"/>
    <w:rsid w:val="00CB3F2A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D597D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25EE"/>
    <w:rsid w:val="00D02A42"/>
    <w:rsid w:val="00D02B43"/>
    <w:rsid w:val="00D02DC6"/>
    <w:rsid w:val="00D02E6F"/>
    <w:rsid w:val="00D03582"/>
    <w:rsid w:val="00D0411A"/>
    <w:rsid w:val="00D07A3B"/>
    <w:rsid w:val="00D07DB3"/>
    <w:rsid w:val="00D11509"/>
    <w:rsid w:val="00D119A2"/>
    <w:rsid w:val="00D11DD0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1672"/>
    <w:rsid w:val="00D338B2"/>
    <w:rsid w:val="00D35C18"/>
    <w:rsid w:val="00D36037"/>
    <w:rsid w:val="00D379D8"/>
    <w:rsid w:val="00D37D38"/>
    <w:rsid w:val="00D439C3"/>
    <w:rsid w:val="00D44149"/>
    <w:rsid w:val="00D443AF"/>
    <w:rsid w:val="00D45586"/>
    <w:rsid w:val="00D515BA"/>
    <w:rsid w:val="00D52112"/>
    <w:rsid w:val="00D52F41"/>
    <w:rsid w:val="00D53963"/>
    <w:rsid w:val="00D53C56"/>
    <w:rsid w:val="00D53FA5"/>
    <w:rsid w:val="00D54403"/>
    <w:rsid w:val="00D5469A"/>
    <w:rsid w:val="00D57A0C"/>
    <w:rsid w:val="00D6081C"/>
    <w:rsid w:val="00D60851"/>
    <w:rsid w:val="00D65D23"/>
    <w:rsid w:val="00D670E8"/>
    <w:rsid w:val="00D71FC8"/>
    <w:rsid w:val="00D73655"/>
    <w:rsid w:val="00D76A32"/>
    <w:rsid w:val="00D80007"/>
    <w:rsid w:val="00D80666"/>
    <w:rsid w:val="00D840E8"/>
    <w:rsid w:val="00D845CF"/>
    <w:rsid w:val="00D86EF2"/>
    <w:rsid w:val="00D87923"/>
    <w:rsid w:val="00D90048"/>
    <w:rsid w:val="00D90BAA"/>
    <w:rsid w:val="00D90E3C"/>
    <w:rsid w:val="00D928E9"/>
    <w:rsid w:val="00D94FBA"/>
    <w:rsid w:val="00DA10A2"/>
    <w:rsid w:val="00DA16FC"/>
    <w:rsid w:val="00DA2133"/>
    <w:rsid w:val="00DA42B7"/>
    <w:rsid w:val="00DA715E"/>
    <w:rsid w:val="00DB179D"/>
    <w:rsid w:val="00DB1853"/>
    <w:rsid w:val="00DB19BB"/>
    <w:rsid w:val="00DB2892"/>
    <w:rsid w:val="00DB3D07"/>
    <w:rsid w:val="00DB67E6"/>
    <w:rsid w:val="00DB6879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0438"/>
    <w:rsid w:val="00DE32B5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7029"/>
    <w:rsid w:val="00E00F49"/>
    <w:rsid w:val="00E01641"/>
    <w:rsid w:val="00E040D6"/>
    <w:rsid w:val="00E041E0"/>
    <w:rsid w:val="00E04262"/>
    <w:rsid w:val="00E0428A"/>
    <w:rsid w:val="00E048D1"/>
    <w:rsid w:val="00E04A22"/>
    <w:rsid w:val="00E053D6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E09"/>
    <w:rsid w:val="00E227E8"/>
    <w:rsid w:val="00E22AD0"/>
    <w:rsid w:val="00E25A07"/>
    <w:rsid w:val="00E263D6"/>
    <w:rsid w:val="00E277BC"/>
    <w:rsid w:val="00E27D3F"/>
    <w:rsid w:val="00E3234A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61D4"/>
    <w:rsid w:val="00E501E0"/>
    <w:rsid w:val="00E51060"/>
    <w:rsid w:val="00E511AA"/>
    <w:rsid w:val="00E529E9"/>
    <w:rsid w:val="00E5328D"/>
    <w:rsid w:val="00E5331B"/>
    <w:rsid w:val="00E536C2"/>
    <w:rsid w:val="00E55806"/>
    <w:rsid w:val="00E561BD"/>
    <w:rsid w:val="00E60EE2"/>
    <w:rsid w:val="00E61660"/>
    <w:rsid w:val="00E674E2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CA6"/>
    <w:rsid w:val="00E82164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110F"/>
    <w:rsid w:val="00EA3A7F"/>
    <w:rsid w:val="00EA5A43"/>
    <w:rsid w:val="00EA6198"/>
    <w:rsid w:val="00EA6C10"/>
    <w:rsid w:val="00EA6FF3"/>
    <w:rsid w:val="00EA7A26"/>
    <w:rsid w:val="00EB079D"/>
    <w:rsid w:val="00EB0DA4"/>
    <w:rsid w:val="00EB26B1"/>
    <w:rsid w:val="00EB4AB9"/>
    <w:rsid w:val="00EC26B1"/>
    <w:rsid w:val="00EC2ECC"/>
    <w:rsid w:val="00EC368E"/>
    <w:rsid w:val="00EC51F2"/>
    <w:rsid w:val="00EC5894"/>
    <w:rsid w:val="00EC59D5"/>
    <w:rsid w:val="00EC6095"/>
    <w:rsid w:val="00EC64C3"/>
    <w:rsid w:val="00EC6D38"/>
    <w:rsid w:val="00EC706E"/>
    <w:rsid w:val="00EC7F15"/>
    <w:rsid w:val="00ED0300"/>
    <w:rsid w:val="00ED0AEA"/>
    <w:rsid w:val="00ED14C9"/>
    <w:rsid w:val="00ED14F1"/>
    <w:rsid w:val="00ED247E"/>
    <w:rsid w:val="00ED263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449"/>
    <w:rsid w:val="00EE6841"/>
    <w:rsid w:val="00EE6F2A"/>
    <w:rsid w:val="00EF00A3"/>
    <w:rsid w:val="00EF1A70"/>
    <w:rsid w:val="00EF2B20"/>
    <w:rsid w:val="00EF32AA"/>
    <w:rsid w:val="00EF39D3"/>
    <w:rsid w:val="00EF3F66"/>
    <w:rsid w:val="00EF589E"/>
    <w:rsid w:val="00EF5AD9"/>
    <w:rsid w:val="00F011D6"/>
    <w:rsid w:val="00F018BB"/>
    <w:rsid w:val="00F02332"/>
    <w:rsid w:val="00F02409"/>
    <w:rsid w:val="00F04FD1"/>
    <w:rsid w:val="00F0721F"/>
    <w:rsid w:val="00F144EF"/>
    <w:rsid w:val="00F16FEA"/>
    <w:rsid w:val="00F1763E"/>
    <w:rsid w:val="00F21623"/>
    <w:rsid w:val="00F21F04"/>
    <w:rsid w:val="00F244F3"/>
    <w:rsid w:val="00F27CE1"/>
    <w:rsid w:val="00F302AD"/>
    <w:rsid w:val="00F320CD"/>
    <w:rsid w:val="00F322BC"/>
    <w:rsid w:val="00F33D88"/>
    <w:rsid w:val="00F33DDD"/>
    <w:rsid w:val="00F35C34"/>
    <w:rsid w:val="00F366BA"/>
    <w:rsid w:val="00F3682F"/>
    <w:rsid w:val="00F423EB"/>
    <w:rsid w:val="00F52CAF"/>
    <w:rsid w:val="00F53372"/>
    <w:rsid w:val="00F53EBA"/>
    <w:rsid w:val="00F544F3"/>
    <w:rsid w:val="00F549D1"/>
    <w:rsid w:val="00F55704"/>
    <w:rsid w:val="00F56A9F"/>
    <w:rsid w:val="00F56FD2"/>
    <w:rsid w:val="00F57111"/>
    <w:rsid w:val="00F60992"/>
    <w:rsid w:val="00F6105A"/>
    <w:rsid w:val="00F61D50"/>
    <w:rsid w:val="00F66377"/>
    <w:rsid w:val="00F671A3"/>
    <w:rsid w:val="00F67ADB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1BA9"/>
    <w:rsid w:val="00F93AF6"/>
    <w:rsid w:val="00F94E6B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12C0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887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27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5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0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4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79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7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CC5AC-C4AF-44AE-9E00-EF5E5377B4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</cp:lastModifiedBy>
  <cp:revision>48</cp:revision>
  <dcterms:created xsi:type="dcterms:W3CDTF">2023-09-27T14:27:00Z</dcterms:created>
  <dcterms:modified xsi:type="dcterms:W3CDTF">2023-09-27T19:54:00Z</dcterms:modified>
</cp:coreProperties>
</file>